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5E2" w:rsidRDefault="000C131F" w:rsidP="000C131F">
      <w:pPr>
        <w:pStyle w:val="NoSpacing"/>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margin">
              <wp:posOffset>-50800</wp:posOffset>
            </wp:positionH>
            <wp:positionV relativeFrom="margin">
              <wp:posOffset>-101600</wp:posOffset>
            </wp:positionV>
            <wp:extent cx="5746750" cy="844550"/>
            <wp:effectExtent l="19050" t="0" r="6350" b="0"/>
            <wp:wrapThrough wrapText="bothSides">
              <wp:wrapPolygon edited="0">
                <wp:start x="-72" y="0"/>
                <wp:lineTo x="-72" y="20950"/>
                <wp:lineTo x="21624" y="20950"/>
                <wp:lineTo x="21624" y="0"/>
                <wp:lineTo x="-72" y="0"/>
              </wp:wrapPolygon>
            </wp:wrapThrough>
            <wp:docPr id="1" name="Picture 1" desc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p"/>
                    <pic:cNvPicPr>
                      <a:picLocks noChangeAspect="1" noChangeArrowheads="1"/>
                    </pic:cNvPicPr>
                  </pic:nvPicPr>
                  <pic:blipFill>
                    <a:blip r:embed="rId5" cstate="print"/>
                    <a:srcRect/>
                    <a:stretch>
                      <a:fillRect/>
                    </a:stretch>
                  </pic:blipFill>
                  <pic:spPr bwMode="auto">
                    <a:xfrm>
                      <a:off x="0" y="0"/>
                      <a:ext cx="5746750" cy="844550"/>
                    </a:xfrm>
                    <a:prstGeom prst="rect">
                      <a:avLst/>
                    </a:prstGeom>
                    <a:noFill/>
                    <a:ln w="9525">
                      <a:noFill/>
                      <a:miter lim="800000"/>
                      <a:headEnd/>
                      <a:tailEnd/>
                    </a:ln>
                  </pic:spPr>
                </pic:pic>
              </a:graphicData>
            </a:graphic>
          </wp:anchor>
        </w:drawing>
      </w:r>
      <w:r w:rsidR="000E75E2">
        <w:rPr>
          <w:rFonts w:ascii="Times New Roman" w:hAnsi="Times New Roman" w:cs="Times New Roman"/>
          <w:b/>
          <w:sz w:val="28"/>
          <w:szCs w:val="28"/>
        </w:rPr>
        <w:t xml:space="preserve">                                                                                     </w:t>
      </w:r>
    </w:p>
    <w:p w:rsidR="007C54AE" w:rsidRPr="007C54AE" w:rsidRDefault="007C54AE" w:rsidP="007C54AE">
      <w:pPr>
        <w:pStyle w:val="NoSpacing"/>
        <w:rPr>
          <w:rFonts w:ascii="Times New Roman" w:hAnsi="Times New Roman" w:cs="Times New Roman"/>
          <w:b/>
          <w:sz w:val="24"/>
          <w:szCs w:val="24"/>
        </w:rPr>
      </w:pPr>
    </w:p>
    <w:p w:rsidR="00716B22" w:rsidRDefault="00716B22" w:rsidP="00716B22">
      <w:pPr>
        <w:pStyle w:val="NoSpacing"/>
        <w:jc w:val="center"/>
        <w:rPr>
          <w:rFonts w:ascii="Arial" w:hAnsi="Arial" w:cs="Arial"/>
          <w:b/>
          <w:sz w:val="28"/>
          <w:szCs w:val="28"/>
        </w:rPr>
      </w:pPr>
      <w:r w:rsidRPr="00716B22">
        <w:rPr>
          <w:rFonts w:ascii="Arial" w:hAnsi="Arial" w:cs="Arial"/>
          <w:b/>
          <w:sz w:val="28"/>
          <w:szCs w:val="28"/>
        </w:rPr>
        <w:t xml:space="preserve">Faculty of Law, </w:t>
      </w:r>
      <w:r w:rsidR="007C54AE" w:rsidRPr="00716B22">
        <w:rPr>
          <w:rFonts w:ascii="Arial" w:hAnsi="Arial" w:cs="Arial"/>
          <w:b/>
          <w:sz w:val="28"/>
          <w:szCs w:val="28"/>
        </w:rPr>
        <w:t>Jamnala</w:t>
      </w:r>
      <w:r w:rsidRPr="00716B22">
        <w:rPr>
          <w:rFonts w:ascii="Arial" w:hAnsi="Arial" w:cs="Arial"/>
          <w:b/>
          <w:sz w:val="28"/>
          <w:szCs w:val="28"/>
        </w:rPr>
        <w:t>l</w:t>
      </w:r>
      <w:r>
        <w:rPr>
          <w:rFonts w:ascii="Arial" w:hAnsi="Arial" w:cs="Arial"/>
          <w:b/>
          <w:sz w:val="28"/>
          <w:szCs w:val="28"/>
        </w:rPr>
        <w:t xml:space="preserve"> Bajaj School of Legal Studies</w:t>
      </w:r>
    </w:p>
    <w:p w:rsidR="00372261" w:rsidRDefault="00372261" w:rsidP="00716B22">
      <w:pPr>
        <w:pStyle w:val="NoSpacing"/>
        <w:jc w:val="center"/>
        <w:rPr>
          <w:rFonts w:ascii="Cambria Math" w:hAnsi="Cambria Math" w:cs="Arial"/>
          <w:b/>
          <w:sz w:val="28"/>
          <w:szCs w:val="28"/>
        </w:rPr>
      </w:pPr>
    </w:p>
    <w:p w:rsidR="00716B22" w:rsidRPr="00372261" w:rsidRDefault="00716B22" w:rsidP="00716B22">
      <w:pPr>
        <w:pStyle w:val="NoSpacing"/>
        <w:jc w:val="center"/>
        <w:rPr>
          <w:rFonts w:ascii="Cambria Math" w:hAnsi="Cambria Math" w:cs="Arial"/>
          <w:b/>
          <w:sz w:val="28"/>
          <w:szCs w:val="28"/>
        </w:rPr>
      </w:pPr>
      <w:r w:rsidRPr="00372261">
        <w:rPr>
          <w:rFonts w:ascii="Cambria Math" w:hAnsi="Cambria Math" w:cs="Arial"/>
          <w:b/>
          <w:sz w:val="28"/>
          <w:szCs w:val="28"/>
        </w:rPr>
        <w:t>Proudly presents</w:t>
      </w:r>
    </w:p>
    <w:p w:rsidR="00716B22" w:rsidRPr="00716B22" w:rsidRDefault="00716B22" w:rsidP="00716B22">
      <w:pPr>
        <w:pStyle w:val="NoSpacing"/>
        <w:jc w:val="center"/>
        <w:rPr>
          <w:rFonts w:ascii="Arial" w:hAnsi="Arial" w:cs="Arial"/>
          <w:b/>
          <w:sz w:val="24"/>
          <w:szCs w:val="24"/>
        </w:rPr>
      </w:pPr>
    </w:p>
    <w:p w:rsidR="00716B22" w:rsidRPr="00E53577" w:rsidRDefault="00716B22" w:rsidP="00716B22">
      <w:pPr>
        <w:pStyle w:val="NoSpacing"/>
        <w:jc w:val="center"/>
        <w:rPr>
          <w:rFonts w:ascii="Times New Roman" w:hAnsi="Times New Roman" w:cs="Times New Roman"/>
          <w:b/>
          <w:color w:val="002060"/>
          <w:sz w:val="28"/>
          <w:szCs w:val="28"/>
          <w:u w:val="single"/>
        </w:rPr>
      </w:pPr>
      <w:r w:rsidRPr="00E53577">
        <w:rPr>
          <w:rFonts w:ascii="Times New Roman" w:hAnsi="Times New Roman" w:cs="Times New Roman"/>
          <w:b/>
          <w:color w:val="002060"/>
          <w:sz w:val="28"/>
          <w:szCs w:val="28"/>
          <w:u w:val="single"/>
        </w:rPr>
        <w:t>NATIONAL SEMINAR ON EMERGING TRENDS IN LEGAL SPHERE</w:t>
      </w:r>
    </w:p>
    <w:p w:rsidR="00716B22" w:rsidRPr="00E53577" w:rsidRDefault="00716B22" w:rsidP="007C54AE">
      <w:pPr>
        <w:pStyle w:val="NoSpacing"/>
        <w:jc w:val="both"/>
        <w:rPr>
          <w:rFonts w:ascii="Times New Roman" w:hAnsi="Times New Roman" w:cs="Times New Roman"/>
          <w:b/>
          <w:color w:val="002060"/>
          <w:sz w:val="24"/>
          <w:szCs w:val="24"/>
        </w:rPr>
      </w:pPr>
    </w:p>
    <w:p w:rsidR="007C54AE" w:rsidRDefault="00716B22" w:rsidP="00716B22">
      <w:pPr>
        <w:pStyle w:val="NoSpacing"/>
        <w:jc w:val="center"/>
        <w:rPr>
          <w:rFonts w:ascii="Times New Roman" w:hAnsi="Times New Roman" w:cs="Times New Roman"/>
          <w:b/>
          <w:sz w:val="24"/>
          <w:szCs w:val="24"/>
        </w:rPr>
      </w:pPr>
      <w:r>
        <w:rPr>
          <w:rFonts w:ascii="Times New Roman" w:hAnsi="Times New Roman" w:cs="Times New Roman"/>
          <w:b/>
          <w:sz w:val="24"/>
          <w:szCs w:val="24"/>
        </w:rPr>
        <w:t>7 April, 2019</w:t>
      </w:r>
      <w:r w:rsidR="00372261">
        <w:rPr>
          <w:rFonts w:ascii="Times New Roman" w:hAnsi="Times New Roman" w:cs="Times New Roman"/>
          <w:b/>
          <w:sz w:val="24"/>
          <w:szCs w:val="24"/>
        </w:rPr>
        <w:t xml:space="preserve"> at Banasthali Vidyapith Campus</w:t>
      </w:r>
    </w:p>
    <w:p w:rsidR="00372261" w:rsidRDefault="00372261" w:rsidP="00716B22">
      <w:pPr>
        <w:pStyle w:val="NoSpacing"/>
        <w:jc w:val="center"/>
        <w:rPr>
          <w:rFonts w:ascii="Times New Roman" w:hAnsi="Times New Roman" w:cs="Times New Roman"/>
          <w:b/>
          <w:sz w:val="24"/>
          <w:szCs w:val="24"/>
        </w:rPr>
      </w:pPr>
    </w:p>
    <w:p w:rsidR="00372261" w:rsidRPr="007C54AE" w:rsidRDefault="00372261" w:rsidP="00716B22">
      <w:pPr>
        <w:pStyle w:val="NoSpacing"/>
        <w:jc w:val="center"/>
        <w:rPr>
          <w:rFonts w:ascii="Times New Roman" w:hAnsi="Times New Roman" w:cs="Times New Roman"/>
          <w:b/>
          <w:sz w:val="24"/>
          <w:szCs w:val="24"/>
        </w:rPr>
      </w:pPr>
      <w:r w:rsidRPr="00372261">
        <w:rPr>
          <w:rFonts w:ascii="Times New Roman" w:hAnsi="Times New Roman" w:cs="Times New Roman"/>
          <w:b/>
          <w:sz w:val="24"/>
          <w:szCs w:val="24"/>
          <w:highlight w:val="lightGray"/>
        </w:rPr>
        <w:t>Only for Women Students of India and abroad</w:t>
      </w:r>
    </w:p>
    <w:p w:rsidR="007C54AE" w:rsidRDefault="007C54AE" w:rsidP="007C54AE">
      <w:pPr>
        <w:pStyle w:val="NoSpacing"/>
        <w:jc w:val="both"/>
        <w:rPr>
          <w:rFonts w:ascii="Times New Roman" w:hAnsi="Times New Roman" w:cs="Times New Roman"/>
          <w:b/>
          <w:sz w:val="24"/>
          <w:szCs w:val="24"/>
        </w:rPr>
      </w:pPr>
    </w:p>
    <w:p w:rsidR="007C54AE" w:rsidRDefault="00372261" w:rsidP="000E75E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Jam</w:t>
      </w:r>
      <w:r w:rsidR="00716B22">
        <w:rPr>
          <w:rFonts w:ascii="Times New Roman" w:hAnsi="Times New Roman" w:cs="Times New Roman"/>
          <w:sz w:val="24"/>
          <w:szCs w:val="24"/>
        </w:rPr>
        <w:t>nalal Bajaj School of L</w:t>
      </w:r>
      <w:r w:rsidR="007C54AE">
        <w:rPr>
          <w:rFonts w:ascii="Times New Roman" w:hAnsi="Times New Roman" w:cs="Times New Roman"/>
          <w:sz w:val="24"/>
          <w:szCs w:val="24"/>
        </w:rPr>
        <w:t>egal Studies, Banasthali Vidyapith i</w:t>
      </w:r>
      <w:r w:rsidR="00716B22">
        <w:rPr>
          <w:rFonts w:ascii="Times New Roman" w:hAnsi="Times New Roman" w:cs="Times New Roman"/>
          <w:sz w:val="24"/>
          <w:szCs w:val="24"/>
        </w:rPr>
        <w:t>s organizing a One-Day National</w:t>
      </w:r>
      <w:r w:rsidR="007C54AE">
        <w:rPr>
          <w:rFonts w:ascii="Times New Roman" w:hAnsi="Times New Roman" w:cs="Times New Roman"/>
          <w:sz w:val="24"/>
          <w:szCs w:val="24"/>
        </w:rPr>
        <w:t xml:space="preserve"> Seminar on ‘Emerging Trends in L</w:t>
      </w:r>
      <w:r w:rsidR="00716B22">
        <w:rPr>
          <w:rFonts w:ascii="Times New Roman" w:hAnsi="Times New Roman" w:cs="Times New Roman"/>
          <w:sz w:val="24"/>
          <w:szCs w:val="24"/>
        </w:rPr>
        <w:t>egal Sphere</w:t>
      </w:r>
      <w:r w:rsidR="007C54AE">
        <w:rPr>
          <w:rFonts w:ascii="Times New Roman" w:hAnsi="Times New Roman" w:cs="Times New Roman"/>
          <w:sz w:val="24"/>
          <w:szCs w:val="24"/>
        </w:rPr>
        <w:t xml:space="preserve">’ which focuses on </w:t>
      </w:r>
      <w:r w:rsidR="00716B22">
        <w:rPr>
          <w:rFonts w:ascii="Times New Roman" w:hAnsi="Times New Roman" w:cs="Times New Roman"/>
          <w:sz w:val="24"/>
          <w:szCs w:val="24"/>
        </w:rPr>
        <w:t>inspiring</w:t>
      </w:r>
      <w:r w:rsidR="007C54AE">
        <w:rPr>
          <w:rFonts w:ascii="Times New Roman" w:hAnsi="Times New Roman" w:cs="Times New Roman"/>
          <w:sz w:val="24"/>
          <w:szCs w:val="24"/>
        </w:rPr>
        <w:t xml:space="preserve"> discussion</w:t>
      </w:r>
      <w:r w:rsidR="00716B22">
        <w:rPr>
          <w:rFonts w:ascii="Times New Roman" w:hAnsi="Times New Roman" w:cs="Times New Roman"/>
          <w:sz w:val="24"/>
          <w:szCs w:val="24"/>
        </w:rPr>
        <w:t>s</w:t>
      </w:r>
      <w:r w:rsidR="007C54AE">
        <w:rPr>
          <w:rFonts w:ascii="Times New Roman" w:hAnsi="Times New Roman" w:cs="Times New Roman"/>
          <w:sz w:val="24"/>
          <w:szCs w:val="24"/>
        </w:rPr>
        <w:t xml:space="preserve"> amongst the girl students</w:t>
      </w:r>
      <w:r w:rsidR="004F372A">
        <w:rPr>
          <w:rFonts w:ascii="Times New Roman" w:hAnsi="Times New Roman" w:cs="Times New Roman"/>
          <w:sz w:val="24"/>
          <w:szCs w:val="24"/>
        </w:rPr>
        <w:t xml:space="preserve"> pursuing Law</w:t>
      </w:r>
      <w:r w:rsidR="000E75E2">
        <w:rPr>
          <w:rFonts w:ascii="Times New Roman" w:hAnsi="Times New Roman" w:cs="Times New Roman"/>
          <w:sz w:val="24"/>
          <w:szCs w:val="24"/>
        </w:rPr>
        <w:t xml:space="preserve"> (undergraduate/postgraduate/researchers)</w:t>
      </w:r>
      <w:r w:rsidR="007C54AE">
        <w:rPr>
          <w:rFonts w:ascii="Times New Roman" w:hAnsi="Times New Roman" w:cs="Times New Roman"/>
          <w:sz w:val="24"/>
          <w:szCs w:val="24"/>
        </w:rPr>
        <w:t xml:space="preserve"> on the different up-coming trends </w:t>
      </w:r>
      <w:r w:rsidR="000E75E2">
        <w:rPr>
          <w:rFonts w:ascii="Times New Roman" w:hAnsi="Times New Roman" w:cs="Times New Roman"/>
          <w:sz w:val="24"/>
          <w:szCs w:val="24"/>
        </w:rPr>
        <w:t>in the fields of Law.</w:t>
      </w:r>
    </w:p>
    <w:p w:rsidR="000E75E2" w:rsidRDefault="000E75E2" w:rsidP="000E75E2">
      <w:pPr>
        <w:pStyle w:val="NoSpacing"/>
        <w:spacing w:line="276" w:lineRule="auto"/>
        <w:jc w:val="both"/>
        <w:rPr>
          <w:rFonts w:ascii="Times New Roman" w:hAnsi="Times New Roman" w:cs="Times New Roman"/>
          <w:sz w:val="24"/>
          <w:szCs w:val="24"/>
        </w:rPr>
      </w:pPr>
    </w:p>
    <w:p w:rsidR="000E75E2" w:rsidRDefault="000E75E2" w:rsidP="000E75E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Law is a very dynamic field </w:t>
      </w:r>
      <w:r w:rsidR="004F372A">
        <w:rPr>
          <w:rFonts w:ascii="Times New Roman" w:hAnsi="Times New Roman" w:cs="Times New Roman"/>
          <w:sz w:val="24"/>
          <w:szCs w:val="24"/>
        </w:rPr>
        <w:t xml:space="preserve">and </w:t>
      </w:r>
      <w:r>
        <w:rPr>
          <w:rFonts w:ascii="Times New Roman" w:hAnsi="Times New Roman" w:cs="Times New Roman"/>
          <w:sz w:val="24"/>
          <w:szCs w:val="24"/>
        </w:rPr>
        <w:t xml:space="preserve">new laws </w:t>
      </w:r>
      <w:r w:rsidR="004F372A">
        <w:rPr>
          <w:rFonts w:ascii="Times New Roman" w:hAnsi="Times New Roman" w:cs="Times New Roman"/>
          <w:sz w:val="24"/>
          <w:szCs w:val="24"/>
        </w:rPr>
        <w:t xml:space="preserve">are introduced </w:t>
      </w:r>
      <w:r>
        <w:rPr>
          <w:rFonts w:ascii="Times New Roman" w:hAnsi="Times New Roman" w:cs="Times New Roman"/>
          <w:sz w:val="24"/>
          <w:szCs w:val="24"/>
        </w:rPr>
        <w:t xml:space="preserve">or the old laws </w:t>
      </w:r>
      <w:r w:rsidR="004F372A">
        <w:rPr>
          <w:rFonts w:ascii="Times New Roman" w:hAnsi="Times New Roman" w:cs="Times New Roman"/>
          <w:sz w:val="24"/>
          <w:szCs w:val="24"/>
        </w:rPr>
        <w:t xml:space="preserve">are stroked out </w:t>
      </w:r>
      <w:r>
        <w:rPr>
          <w:rFonts w:ascii="Times New Roman" w:hAnsi="Times New Roman" w:cs="Times New Roman"/>
          <w:sz w:val="24"/>
          <w:szCs w:val="24"/>
        </w:rPr>
        <w:t>to regulate the demand of the society</w:t>
      </w:r>
      <w:r w:rsidR="004F372A">
        <w:rPr>
          <w:rFonts w:ascii="Times New Roman" w:hAnsi="Times New Roman" w:cs="Times New Roman"/>
          <w:sz w:val="24"/>
          <w:szCs w:val="24"/>
        </w:rPr>
        <w:t xml:space="preserve"> every now and then</w:t>
      </w:r>
      <w:r>
        <w:rPr>
          <w:rFonts w:ascii="Times New Roman" w:hAnsi="Times New Roman" w:cs="Times New Roman"/>
          <w:sz w:val="24"/>
          <w:szCs w:val="24"/>
        </w:rPr>
        <w:t xml:space="preserve">. </w:t>
      </w:r>
      <w:r w:rsidR="001029FF" w:rsidRPr="001029FF">
        <w:rPr>
          <w:rFonts w:ascii="Times New Roman" w:hAnsi="Times New Roman" w:cs="Times New Roman"/>
          <w:sz w:val="24"/>
          <w:szCs w:val="24"/>
        </w:rPr>
        <w:t>In recent years, the legal industry has experienced a global paradigm shift in the d</w:t>
      </w:r>
      <w:r w:rsidR="001029FF">
        <w:rPr>
          <w:rFonts w:ascii="Times New Roman" w:hAnsi="Times New Roman" w:cs="Times New Roman"/>
          <w:sz w:val="24"/>
          <w:szCs w:val="24"/>
        </w:rPr>
        <w:t xml:space="preserve">elivery model of justice due to </w:t>
      </w:r>
      <w:r w:rsidR="004F372A">
        <w:rPr>
          <w:rFonts w:ascii="Times New Roman" w:hAnsi="Times New Roman" w:cs="Times New Roman"/>
          <w:sz w:val="24"/>
          <w:szCs w:val="24"/>
        </w:rPr>
        <w:t>globalization and change in the society patterns</w:t>
      </w:r>
      <w:r w:rsidR="001029FF" w:rsidRPr="001029FF">
        <w:rPr>
          <w:rFonts w:ascii="Times New Roman" w:hAnsi="Times New Roman" w:cs="Times New Roman"/>
          <w:sz w:val="24"/>
          <w:szCs w:val="24"/>
        </w:rPr>
        <w:t>.</w:t>
      </w:r>
      <w:r w:rsidR="001029FF">
        <w:rPr>
          <w:rFonts w:ascii="Times New Roman" w:hAnsi="Times New Roman" w:cs="Times New Roman"/>
          <w:sz w:val="24"/>
          <w:szCs w:val="24"/>
        </w:rPr>
        <w:t xml:space="preserve"> </w:t>
      </w:r>
      <w:r w:rsidR="004F372A">
        <w:rPr>
          <w:rFonts w:ascii="Times New Roman" w:hAnsi="Times New Roman" w:cs="Times New Roman"/>
          <w:sz w:val="24"/>
          <w:szCs w:val="24"/>
        </w:rPr>
        <w:t xml:space="preserve">There have been various changes made in the domestic laws of the country. </w:t>
      </w:r>
      <w:r w:rsidR="001029FF">
        <w:rPr>
          <w:rFonts w:ascii="Times New Roman" w:hAnsi="Times New Roman" w:cs="Times New Roman"/>
          <w:sz w:val="24"/>
          <w:szCs w:val="24"/>
        </w:rPr>
        <w:t xml:space="preserve">This </w:t>
      </w:r>
      <w:r w:rsidR="004F372A">
        <w:rPr>
          <w:rFonts w:ascii="Times New Roman" w:hAnsi="Times New Roman" w:cs="Times New Roman"/>
          <w:sz w:val="24"/>
          <w:szCs w:val="24"/>
        </w:rPr>
        <w:t xml:space="preserve">dynamicity of the field </w:t>
      </w:r>
      <w:r w:rsidR="001029FF">
        <w:rPr>
          <w:rFonts w:ascii="Times New Roman" w:hAnsi="Times New Roman" w:cs="Times New Roman"/>
          <w:sz w:val="24"/>
          <w:szCs w:val="24"/>
        </w:rPr>
        <w:t xml:space="preserve">makes a mandate for all the Students of Legal studies to remain updated with information and analytical bent of mind. </w:t>
      </w:r>
      <w:r>
        <w:rPr>
          <w:rFonts w:ascii="Times New Roman" w:hAnsi="Times New Roman" w:cs="Times New Roman"/>
          <w:sz w:val="24"/>
          <w:szCs w:val="24"/>
        </w:rPr>
        <w:t xml:space="preserve">Recent amendments in various provisions in India has inspired the organizers to provide a platform to girl students of Law so as to enable them to put their thoughts across and discuss about various range of topics including Intellectual Property Laws, Business Laws, Criminal Laws, Energy Laws, </w:t>
      </w:r>
      <w:r w:rsidRPr="001029FF">
        <w:rPr>
          <w:rFonts w:ascii="Times New Roman" w:hAnsi="Times New Roman" w:cs="Times New Roman"/>
          <w:i/>
          <w:sz w:val="24"/>
          <w:szCs w:val="24"/>
        </w:rPr>
        <w:t>etc</w:t>
      </w:r>
      <w:r>
        <w:rPr>
          <w:rFonts w:ascii="Times New Roman" w:hAnsi="Times New Roman" w:cs="Times New Roman"/>
          <w:sz w:val="24"/>
          <w:szCs w:val="24"/>
        </w:rPr>
        <w:t xml:space="preserve">.  </w:t>
      </w:r>
    </w:p>
    <w:p w:rsidR="001029FF" w:rsidRDefault="001029FF" w:rsidP="000E75E2">
      <w:pPr>
        <w:pStyle w:val="NoSpacing"/>
        <w:spacing w:line="276" w:lineRule="auto"/>
        <w:jc w:val="both"/>
        <w:rPr>
          <w:rFonts w:ascii="Times New Roman" w:hAnsi="Times New Roman" w:cs="Times New Roman"/>
          <w:sz w:val="24"/>
          <w:szCs w:val="24"/>
        </w:rPr>
      </w:pPr>
    </w:p>
    <w:p w:rsidR="001029FF" w:rsidRDefault="001029FF" w:rsidP="000E75E2">
      <w:pPr>
        <w:pStyle w:val="NoSpacing"/>
        <w:spacing w:line="276" w:lineRule="auto"/>
        <w:jc w:val="both"/>
        <w:rPr>
          <w:rFonts w:ascii="Times New Roman" w:hAnsi="Times New Roman" w:cs="Times New Roman"/>
          <w:sz w:val="24"/>
          <w:szCs w:val="24"/>
        </w:rPr>
      </w:pPr>
      <w:r w:rsidRPr="001029FF">
        <w:rPr>
          <w:rFonts w:ascii="Times New Roman" w:hAnsi="Times New Roman" w:cs="Times New Roman"/>
          <w:sz w:val="24"/>
          <w:szCs w:val="24"/>
        </w:rPr>
        <w:t xml:space="preserve">The Seminar will also provide a unique opportunity for </w:t>
      </w:r>
      <w:r>
        <w:rPr>
          <w:rFonts w:ascii="Times New Roman" w:hAnsi="Times New Roman" w:cs="Times New Roman"/>
          <w:sz w:val="24"/>
          <w:szCs w:val="24"/>
        </w:rPr>
        <w:t xml:space="preserve">budding </w:t>
      </w:r>
      <w:r w:rsidRPr="001029FF">
        <w:rPr>
          <w:rFonts w:ascii="Times New Roman" w:hAnsi="Times New Roman" w:cs="Times New Roman"/>
          <w:sz w:val="24"/>
          <w:szCs w:val="24"/>
        </w:rPr>
        <w:t xml:space="preserve">lawyers and </w:t>
      </w:r>
      <w:r>
        <w:rPr>
          <w:rFonts w:ascii="Times New Roman" w:hAnsi="Times New Roman" w:cs="Times New Roman"/>
          <w:sz w:val="24"/>
          <w:szCs w:val="24"/>
        </w:rPr>
        <w:t>professionals</w:t>
      </w:r>
      <w:r w:rsidRPr="001029FF">
        <w:rPr>
          <w:rFonts w:ascii="Times New Roman" w:hAnsi="Times New Roman" w:cs="Times New Roman"/>
          <w:sz w:val="24"/>
          <w:szCs w:val="24"/>
        </w:rPr>
        <w:t xml:space="preserve"> in the region to exchange </w:t>
      </w:r>
      <w:r w:rsidR="00865066" w:rsidRPr="001029FF">
        <w:rPr>
          <w:rFonts w:ascii="Times New Roman" w:hAnsi="Times New Roman" w:cs="Times New Roman"/>
          <w:sz w:val="24"/>
          <w:szCs w:val="24"/>
        </w:rPr>
        <w:t>insights</w:t>
      </w:r>
      <w:r w:rsidRPr="001029FF">
        <w:rPr>
          <w:rFonts w:ascii="Times New Roman" w:hAnsi="Times New Roman" w:cs="Times New Roman"/>
          <w:sz w:val="24"/>
          <w:szCs w:val="24"/>
        </w:rPr>
        <w:t xml:space="preserve"> explore cu</w:t>
      </w:r>
      <w:r w:rsidR="00865066">
        <w:rPr>
          <w:rFonts w:ascii="Times New Roman" w:hAnsi="Times New Roman" w:cs="Times New Roman"/>
          <w:sz w:val="24"/>
          <w:szCs w:val="24"/>
        </w:rPr>
        <w:t>rrent policy and practices</w:t>
      </w:r>
      <w:r w:rsidRPr="001029FF">
        <w:rPr>
          <w:rFonts w:ascii="Times New Roman" w:hAnsi="Times New Roman" w:cs="Times New Roman"/>
          <w:sz w:val="24"/>
          <w:szCs w:val="24"/>
        </w:rPr>
        <w:t>, and exposure to a professional network of colleagues with shared interests and expertise.</w:t>
      </w:r>
    </w:p>
    <w:p w:rsidR="001029FF" w:rsidRDefault="001029FF" w:rsidP="000E75E2">
      <w:pPr>
        <w:pStyle w:val="NoSpacing"/>
        <w:spacing w:line="276" w:lineRule="auto"/>
        <w:jc w:val="both"/>
        <w:rPr>
          <w:rFonts w:ascii="Times New Roman" w:hAnsi="Times New Roman" w:cs="Times New Roman"/>
          <w:sz w:val="24"/>
          <w:szCs w:val="24"/>
        </w:rPr>
      </w:pPr>
    </w:p>
    <w:p w:rsidR="001029FF" w:rsidRPr="001029FF" w:rsidRDefault="001029FF" w:rsidP="001029FF">
      <w:pPr>
        <w:pStyle w:val="NoSpacing"/>
        <w:jc w:val="both"/>
        <w:rPr>
          <w:rFonts w:ascii="Times New Roman" w:hAnsi="Times New Roman" w:cs="Times New Roman"/>
          <w:b/>
          <w:sz w:val="24"/>
          <w:szCs w:val="24"/>
        </w:rPr>
      </w:pPr>
      <w:r w:rsidRPr="001029FF">
        <w:rPr>
          <w:rFonts w:ascii="Times New Roman" w:hAnsi="Times New Roman" w:cs="Times New Roman"/>
          <w:b/>
          <w:sz w:val="24"/>
          <w:szCs w:val="24"/>
        </w:rPr>
        <w:t>Call for Papers</w:t>
      </w:r>
    </w:p>
    <w:p w:rsidR="001029FF" w:rsidRPr="001029FF" w:rsidRDefault="001029FF" w:rsidP="00E53577">
      <w:pPr>
        <w:pStyle w:val="NoSpacing"/>
        <w:spacing w:line="276" w:lineRule="auto"/>
        <w:jc w:val="both"/>
        <w:rPr>
          <w:rFonts w:ascii="Times New Roman" w:hAnsi="Times New Roman" w:cs="Times New Roman"/>
          <w:sz w:val="24"/>
          <w:szCs w:val="24"/>
        </w:rPr>
      </w:pPr>
      <w:r w:rsidRPr="001029FF">
        <w:rPr>
          <w:rFonts w:ascii="Times New Roman" w:hAnsi="Times New Roman" w:cs="Times New Roman"/>
          <w:sz w:val="24"/>
          <w:szCs w:val="24"/>
        </w:rPr>
        <w:t>We cordially invite articles, case notes and re</w:t>
      </w:r>
      <w:r w:rsidR="007C1DFC">
        <w:rPr>
          <w:rFonts w:ascii="Times New Roman" w:hAnsi="Times New Roman" w:cs="Times New Roman"/>
          <w:sz w:val="24"/>
          <w:szCs w:val="24"/>
        </w:rPr>
        <w:t xml:space="preserve">search papers on the theme from undergraduate, postgraduate </w:t>
      </w:r>
      <w:r w:rsidRPr="001029FF">
        <w:rPr>
          <w:rFonts w:ascii="Times New Roman" w:hAnsi="Times New Roman" w:cs="Times New Roman"/>
          <w:sz w:val="24"/>
          <w:szCs w:val="24"/>
        </w:rPr>
        <w:t>students pursuing law or any other academic degree</w:t>
      </w:r>
      <w:r w:rsidR="007C1DFC">
        <w:rPr>
          <w:rFonts w:ascii="Times New Roman" w:hAnsi="Times New Roman" w:cs="Times New Roman"/>
          <w:sz w:val="24"/>
          <w:szCs w:val="24"/>
        </w:rPr>
        <w:t xml:space="preserve"> and </w:t>
      </w:r>
      <w:r w:rsidR="00372261">
        <w:rPr>
          <w:rFonts w:ascii="Times New Roman" w:hAnsi="Times New Roman" w:cs="Times New Roman"/>
          <w:sz w:val="24"/>
          <w:szCs w:val="24"/>
        </w:rPr>
        <w:t xml:space="preserve">doctoral </w:t>
      </w:r>
      <w:r w:rsidR="007C1DFC">
        <w:rPr>
          <w:rFonts w:ascii="Times New Roman" w:hAnsi="Times New Roman" w:cs="Times New Roman"/>
          <w:sz w:val="24"/>
          <w:szCs w:val="24"/>
        </w:rPr>
        <w:t>research scholars</w:t>
      </w:r>
      <w:r w:rsidRPr="001029FF">
        <w:rPr>
          <w:rFonts w:ascii="Times New Roman" w:hAnsi="Times New Roman" w:cs="Times New Roman"/>
          <w:sz w:val="24"/>
          <w:szCs w:val="24"/>
        </w:rPr>
        <w:t xml:space="preserve">. Interested participants may submit their abstracts and full papers for the Seminar on the following e-mail ID: </w:t>
      </w:r>
      <w:hyperlink r:id="rId6" w:history="1">
        <w:r w:rsidR="009B046B" w:rsidRPr="000911D0">
          <w:rPr>
            <w:rStyle w:val="Hyperlink"/>
            <w:rFonts w:ascii="Times New Roman" w:hAnsi="Times New Roman" w:cs="Times New Roman"/>
            <w:sz w:val="24"/>
            <w:szCs w:val="24"/>
          </w:rPr>
          <w:t>bvlawfacns2019@gmail.com</w:t>
        </w:r>
      </w:hyperlink>
      <w:r w:rsidR="009B046B">
        <w:rPr>
          <w:rFonts w:ascii="Times New Roman" w:hAnsi="Times New Roman" w:cs="Times New Roman"/>
          <w:sz w:val="24"/>
          <w:szCs w:val="24"/>
        </w:rPr>
        <w:t>.</w:t>
      </w:r>
    </w:p>
    <w:p w:rsidR="001029FF" w:rsidRPr="001029FF" w:rsidRDefault="001029FF" w:rsidP="001029FF">
      <w:pPr>
        <w:pStyle w:val="NoSpacing"/>
        <w:jc w:val="both"/>
        <w:rPr>
          <w:rFonts w:ascii="Times New Roman" w:hAnsi="Times New Roman" w:cs="Times New Roman"/>
          <w:sz w:val="24"/>
          <w:szCs w:val="24"/>
        </w:rPr>
      </w:pPr>
    </w:p>
    <w:p w:rsidR="001029FF" w:rsidRPr="001029FF" w:rsidRDefault="001029FF" w:rsidP="001029FF">
      <w:pPr>
        <w:pStyle w:val="NoSpacing"/>
        <w:jc w:val="both"/>
        <w:rPr>
          <w:rFonts w:ascii="Times New Roman" w:hAnsi="Times New Roman" w:cs="Times New Roman"/>
          <w:b/>
          <w:sz w:val="24"/>
          <w:szCs w:val="24"/>
        </w:rPr>
      </w:pPr>
      <w:r w:rsidRPr="001029FF">
        <w:rPr>
          <w:rFonts w:ascii="Times New Roman" w:hAnsi="Times New Roman" w:cs="Times New Roman"/>
          <w:b/>
          <w:sz w:val="24"/>
          <w:szCs w:val="24"/>
        </w:rPr>
        <w:t>Themes</w:t>
      </w:r>
    </w:p>
    <w:p w:rsidR="001029FF" w:rsidRPr="002075A3" w:rsidRDefault="001029FF" w:rsidP="00A31246">
      <w:pPr>
        <w:pStyle w:val="NoSpacing"/>
        <w:numPr>
          <w:ilvl w:val="0"/>
          <w:numId w:val="1"/>
        </w:numPr>
        <w:spacing w:line="276" w:lineRule="auto"/>
        <w:jc w:val="both"/>
        <w:rPr>
          <w:rFonts w:ascii="Times New Roman" w:hAnsi="Times New Roman" w:cs="Times New Roman"/>
          <w:b/>
          <w:sz w:val="24"/>
          <w:szCs w:val="24"/>
        </w:rPr>
      </w:pPr>
      <w:r w:rsidRPr="002075A3">
        <w:rPr>
          <w:rFonts w:ascii="Times New Roman" w:hAnsi="Times New Roman" w:cs="Times New Roman"/>
          <w:b/>
          <w:sz w:val="24"/>
          <w:szCs w:val="24"/>
        </w:rPr>
        <w:t>Intellectual Property Laws</w:t>
      </w:r>
    </w:p>
    <w:p w:rsidR="00B65166" w:rsidRDefault="004C0904" w:rsidP="00B65166">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Intellectual Property Rights, WTO and Developing Countries</w:t>
      </w:r>
    </w:p>
    <w:p w:rsidR="004C0904" w:rsidRDefault="004C0904" w:rsidP="00B65166">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Human Rights and the Third World: Issues and Discourses</w:t>
      </w:r>
    </w:p>
    <w:p w:rsidR="004C0904" w:rsidRDefault="004C0904" w:rsidP="00B65166">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Intellectual Property Laws &amp; Differently-able People </w:t>
      </w:r>
    </w:p>
    <w:p w:rsidR="00B263EB" w:rsidRDefault="00B263EB" w:rsidP="00B65166">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Problems of Deceptive Similarity in Trademarks</w:t>
      </w:r>
    </w:p>
    <w:p w:rsidR="001029FF" w:rsidRPr="002075A3" w:rsidRDefault="001029FF" w:rsidP="00A31246">
      <w:pPr>
        <w:pStyle w:val="NoSpacing"/>
        <w:numPr>
          <w:ilvl w:val="0"/>
          <w:numId w:val="1"/>
        </w:numPr>
        <w:spacing w:line="276" w:lineRule="auto"/>
        <w:jc w:val="both"/>
        <w:rPr>
          <w:rFonts w:ascii="Times New Roman" w:hAnsi="Times New Roman" w:cs="Times New Roman"/>
          <w:b/>
          <w:sz w:val="24"/>
          <w:szCs w:val="24"/>
        </w:rPr>
      </w:pPr>
      <w:r w:rsidRPr="002075A3">
        <w:rPr>
          <w:rFonts w:ascii="Times New Roman" w:hAnsi="Times New Roman" w:cs="Times New Roman"/>
          <w:b/>
          <w:sz w:val="24"/>
          <w:szCs w:val="24"/>
        </w:rPr>
        <w:t>Business Laws</w:t>
      </w:r>
    </w:p>
    <w:p w:rsidR="004C0904" w:rsidRDefault="004C0904"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Current Issues in International Business Laws</w:t>
      </w:r>
    </w:p>
    <w:p w:rsidR="004C0904" w:rsidRDefault="004C0904"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Law &amp; Ethics in the Business Environment</w:t>
      </w:r>
    </w:p>
    <w:p w:rsidR="004C0904" w:rsidRDefault="00BF7A04"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Business Laws &amp; Regulations in India</w:t>
      </w:r>
    </w:p>
    <w:p w:rsidR="00BF7A04" w:rsidRDefault="00BF7A04"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Companies (Amendment) Act, 2017 – Critical Overview </w:t>
      </w:r>
    </w:p>
    <w:p w:rsidR="00BF7A04" w:rsidRDefault="00BF7A04"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Sustainable Corporate Governance</w:t>
      </w:r>
    </w:p>
    <w:p w:rsidR="00B263EB" w:rsidRDefault="00B263EB"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Regulation of </w:t>
      </w:r>
      <w:r w:rsidR="00716B22">
        <w:rPr>
          <w:rFonts w:ascii="Times New Roman" w:hAnsi="Times New Roman" w:cs="Times New Roman"/>
          <w:sz w:val="24"/>
          <w:szCs w:val="24"/>
        </w:rPr>
        <w:t>Crypto</w:t>
      </w:r>
      <w:r>
        <w:rPr>
          <w:rFonts w:ascii="Times New Roman" w:hAnsi="Times New Roman" w:cs="Times New Roman"/>
          <w:sz w:val="24"/>
          <w:szCs w:val="24"/>
        </w:rPr>
        <w:t>-currency in India</w:t>
      </w:r>
    </w:p>
    <w:p w:rsidR="00B263EB" w:rsidRDefault="00B263EB"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Insolvency and Bankruptcy Code, 2016 – Critical Overview </w:t>
      </w:r>
    </w:p>
    <w:p w:rsidR="00B8389B" w:rsidRDefault="00B8389B" w:rsidP="004C0904">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Arbitration v. Mediation – Methods of Resolving Commercial Disputes</w:t>
      </w:r>
    </w:p>
    <w:p w:rsidR="001029FF" w:rsidRPr="002075A3" w:rsidRDefault="001029FF" w:rsidP="00A31246">
      <w:pPr>
        <w:pStyle w:val="NoSpacing"/>
        <w:numPr>
          <w:ilvl w:val="0"/>
          <w:numId w:val="1"/>
        </w:numPr>
        <w:spacing w:line="276" w:lineRule="auto"/>
        <w:jc w:val="both"/>
        <w:rPr>
          <w:rFonts w:ascii="Times New Roman" w:hAnsi="Times New Roman" w:cs="Times New Roman"/>
          <w:b/>
          <w:sz w:val="24"/>
          <w:szCs w:val="24"/>
        </w:rPr>
      </w:pPr>
      <w:r w:rsidRPr="002075A3">
        <w:rPr>
          <w:rFonts w:ascii="Times New Roman" w:hAnsi="Times New Roman" w:cs="Times New Roman"/>
          <w:b/>
          <w:sz w:val="24"/>
          <w:szCs w:val="24"/>
        </w:rPr>
        <w:t>Energy Laws</w:t>
      </w:r>
    </w:p>
    <w:p w:rsidR="00DE4856" w:rsidRDefault="00DE4856" w:rsidP="00BF7A04">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Right to Energy – a Fundamental Right</w:t>
      </w:r>
    </w:p>
    <w:p w:rsidR="00DE4856" w:rsidRDefault="00DE4856" w:rsidP="00BF7A04">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Critical Study of Energy Regulations in India </w:t>
      </w:r>
    </w:p>
    <w:p w:rsidR="00BF7A04" w:rsidRDefault="00DE4856" w:rsidP="00BF7A04">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Legal Issues &amp; Challenges Relating to the Clean Energy Sector in India</w:t>
      </w:r>
    </w:p>
    <w:p w:rsidR="00DE4856" w:rsidRDefault="00DE4856" w:rsidP="00BF7A04">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Renewable Energy Law for India – Need of the Hour</w:t>
      </w:r>
    </w:p>
    <w:p w:rsidR="00DE4856" w:rsidRDefault="00DE4856" w:rsidP="00BF7A04">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India’s Energy Security: Challenges, Policies and Opportunities</w:t>
      </w:r>
    </w:p>
    <w:p w:rsidR="001029FF" w:rsidRPr="002075A3" w:rsidRDefault="001029FF" w:rsidP="00A31246">
      <w:pPr>
        <w:pStyle w:val="NoSpacing"/>
        <w:numPr>
          <w:ilvl w:val="0"/>
          <w:numId w:val="1"/>
        </w:numPr>
        <w:spacing w:line="276" w:lineRule="auto"/>
        <w:jc w:val="both"/>
        <w:rPr>
          <w:rFonts w:ascii="Times New Roman" w:hAnsi="Times New Roman" w:cs="Times New Roman"/>
          <w:b/>
          <w:sz w:val="24"/>
          <w:szCs w:val="24"/>
        </w:rPr>
      </w:pPr>
      <w:r w:rsidRPr="002075A3">
        <w:rPr>
          <w:rFonts w:ascii="Times New Roman" w:hAnsi="Times New Roman" w:cs="Times New Roman"/>
          <w:b/>
          <w:sz w:val="24"/>
          <w:szCs w:val="24"/>
        </w:rPr>
        <w:t>Environmental Laws</w:t>
      </w:r>
    </w:p>
    <w:p w:rsidR="00DE4856" w:rsidRDefault="00DE4856" w:rsidP="00DE48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Environmental Laws in India – Challenges for Enforcement</w:t>
      </w:r>
    </w:p>
    <w:p w:rsidR="00DE4856" w:rsidRDefault="00DE4856" w:rsidP="00DE48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Environmental Concerns in India: Problems and Solution</w:t>
      </w:r>
    </w:p>
    <w:p w:rsidR="00DE4856" w:rsidRDefault="00F663DC" w:rsidP="00DE48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Economic Development vs. Environment Protection –  Step Towards Sustainable Development  </w:t>
      </w:r>
    </w:p>
    <w:p w:rsidR="00F663DC" w:rsidRDefault="00F663DC" w:rsidP="00DE48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Assessing Sustainable Development: Principles in Practice and Prospects</w:t>
      </w:r>
    </w:p>
    <w:p w:rsidR="00F663DC" w:rsidRDefault="00F663DC" w:rsidP="00DE48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Environmental Degradation and Issues in Health</w:t>
      </w:r>
    </w:p>
    <w:p w:rsidR="001029FF" w:rsidRPr="002075A3" w:rsidRDefault="001029FF" w:rsidP="00A31246">
      <w:pPr>
        <w:pStyle w:val="NoSpacing"/>
        <w:numPr>
          <w:ilvl w:val="0"/>
          <w:numId w:val="1"/>
        </w:numPr>
        <w:spacing w:line="276" w:lineRule="auto"/>
        <w:jc w:val="both"/>
        <w:rPr>
          <w:rFonts w:ascii="Times New Roman" w:hAnsi="Times New Roman" w:cs="Times New Roman"/>
          <w:b/>
          <w:sz w:val="24"/>
          <w:szCs w:val="24"/>
        </w:rPr>
      </w:pPr>
      <w:r w:rsidRPr="002075A3">
        <w:rPr>
          <w:rFonts w:ascii="Times New Roman" w:hAnsi="Times New Roman" w:cs="Times New Roman"/>
          <w:b/>
          <w:sz w:val="24"/>
          <w:szCs w:val="24"/>
        </w:rPr>
        <w:t>Criminal Laws</w:t>
      </w:r>
    </w:p>
    <w:p w:rsidR="00F663DC" w:rsidRDefault="00F663DC" w:rsidP="00F663DC">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Administration of Criminal Law in India: Emerging Issues and Challenges in India</w:t>
      </w:r>
    </w:p>
    <w:p w:rsidR="00F663DC" w:rsidRDefault="00F663DC" w:rsidP="00F663DC">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Issues in Criminalising Marital Rape</w:t>
      </w:r>
    </w:p>
    <w:p w:rsidR="00F663DC" w:rsidRDefault="00F663DC" w:rsidP="00F663DC">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Plea Bargaining in India</w:t>
      </w:r>
      <w:r w:rsidR="00B8389B">
        <w:rPr>
          <w:rFonts w:ascii="Times New Roman" w:hAnsi="Times New Roman" w:cs="Times New Roman"/>
          <w:sz w:val="24"/>
          <w:szCs w:val="24"/>
        </w:rPr>
        <w:t>: Problems and Prospects</w:t>
      </w:r>
    </w:p>
    <w:p w:rsidR="00B8389B" w:rsidRDefault="00B8389B" w:rsidP="00F663DC">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Gender Disparity and Criminal Law in India</w:t>
      </w:r>
    </w:p>
    <w:p w:rsidR="00F663DC" w:rsidRDefault="00F663DC" w:rsidP="00F663DC">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De-Criminalising Sec.</w:t>
      </w:r>
      <w:r w:rsidR="00B8389B">
        <w:rPr>
          <w:rFonts w:ascii="Times New Roman" w:hAnsi="Times New Roman" w:cs="Times New Roman"/>
          <w:sz w:val="24"/>
          <w:szCs w:val="24"/>
        </w:rPr>
        <w:t xml:space="preserve"> 377 and Sec. 497 of IPC – Debate on Law vs. Morality</w:t>
      </w:r>
    </w:p>
    <w:p w:rsidR="00A31246" w:rsidRPr="009B046B" w:rsidRDefault="00A31246" w:rsidP="00A31246">
      <w:pPr>
        <w:pStyle w:val="NoSpacing"/>
        <w:numPr>
          <w:ilvl w:val="0"/>
          <w:numId w:val="1"/>
        </w:numPr>
        <w:spacing w:line="276" w:lineRule="auto"/>
        <w:jc w:val="both"/>
        <w:rPr>
          <w:rFonts w:ascii="Times New Roman" w:hAnsi="Times New Roman" w:cs="Times New Roman"/>
          <w:b/>
          <w:sz w:val="24"/>
          <w:szCs w:val="24"/>
        </w:rPr>
      </w:pPr>
      <w:r w:rsidRPr="009B046B">
        <w:rPr>
          <w:rFonts w:ascii="Times New Roman" w:hAnsi="Times New Roman" w:cs="Times New Roman"/>
          <w:b/>
          <w:sz w:val="24"/>
          <w:szCs w:val="24"/>
        </w:rPr>
        <w:t>Any Other Areas</w:t>
      </w:r>
    </w:p>
    <w:p w:rsidR="009B046B" w:rsidRDefault="009B046B" w:rsidP="009B046B">
      <w:pPr>
        <w:pStyle w:val="NoSpacing"/>
        <w:spacing w:line="276" w:lineRule="auto"/>
        <w:ind w:left="720"/>
        <w:jc w:val="both"/>
        <w:rPr>
          <w:rFonts w:ascii="Times New Roman" w:hAnsi="Times New Roman" w:cs="Times New Roman"/>
          <w:sz w:val="24"/>
          <w:szCs w:val="24"/>
        </w:rPr>
      </w:pPr>
    </w:p>
    <w:p w:rsidR="001029FF" w:rsidRDefault="00DE384C" w:rsidP="001029F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1029FF" w:rsidRPr="001029FF">
        <w:rPr>
          <w:rFonts w:ascii="Times New Roman" w:hAnsi="Times New Roman" w:cs="Times New Roman"/>
          <w:sz w:val="24"/>
          <w:szCs w:val="24"/>
        </w:rPr>
        <w:t>OTE: The above-mentioned sub-themes are not exhaustive. The author may submit the research paper on any topic related to the theme</w:t>
      </w:r>
      <w:r w:rsidR="00B8389B">
        <w:rPr>
          <w:rFonts w:ascii="Times New Roman" w:hAnsi="Times New Roman" w:cs="Times New Roman"/>
          <w:sz w:val="24"/>
          <w:szCs w:val="24"/>
        </w:rPr>
        <w:t>s</w:t>
      </w:r>
      <w:r w:rsidR="001029FF" w:rsidRPr="001029FF">
        <w:rPr>
          <w:rFonts w:ascii="Times New Roman" w:hAnsi="Times New Roman" w:cs="Times New Roman"/>
          <w:sz w:val="24"/>
          <w:szCs w:val="24"/>
        </w:rPr>
        <w:t>.</w:t>
      </w:r>
    </w:p>
    <w:p w:rsidR="00E53577" w:rsidRDefault="00E53577" w:rsidP="00DE384C">
      <w:pPr>
        <w:pStyle w:val="NoSpacing"/>
        <w:jc w:val="both"/>
        <w:rPr>
          <w:rFonts w:ascii="Times New Roman" w:hAnsi="Times New Roman" w:cs="Times New Roman"/>
          <w:b/>
          <w:sz w:val="24"/>
          <w:szCs w:val="24"/>
        </w:rPr>
      </w:pPr>
    </w:p>
    <w:p w:rsidR="00DE384C" w:rsidRPr="00A31246" w:rsidRDefault="00DE384C" w:rsidP="00DE384C">
      <w:pPr>
        <w:pStyle w:val="NoSpacing"/>
        <w:jc w:val="both"/>
        <w:rPr>
          <w:rFonts w:ascii="Times New Roman" w:hAnsi="Times New Roman" w:cs="Times New Roman"/>
          <w:b/>
          <w:sz w:val="24"/>
          <w:szCs w:val="24"/>
        </w:rPr>
      </w:pPr>
      <w:r w:rsidRPr="00A31246">
        <w:rPr>
          <w:rFonts w:ascii="Times New Roman" w:hAnsi="Times New Roman" w:cs="Times New Roman"/>
          <w:b/>
          <w:sz w:val="24"/>
          <w:szCs w:val="24"/>
        </w:rPr>
        <w:t xml:space="preserve">Submission </w:t>
      </w:r>
    </w:p>
    <w:p w:rsidR="00DE384C" w:rsidRDefault="00DE384C" w:rsidP="00DE384C">
      <w:pPr>
        <w:pStyle w:val="NoSpacing"/>
        <w:spacing w:line="276" w:lineRule="auto"/>
        <w:jc w:val="both"/>
        <w:rPr>
          <w:rFonts w:ascii="Times New Roman" w:hAnsi="Times New Roman" w:cs="Times New Roman"/>
          <w:sz w:val="24"/>
          <w:szCs w:val="24"/>
        </w:rPr>
      </w:pPr>
      <w:r w:rsidRPr="00DE384C">
        <w:rPr>
          <w:rFonts w:ascii="Times New Roman" w:hAnsi="Times New Roman" w:cs="Times New Roman"/>
          <w:sz w:val="24"/>
          <w:szCs w:val="24"/>
        </w:rPr>
        <w:lastRenderedPageBreak/>
        <w:t xml:space="preserve">All submissions must be made in Soft Copy to </w:t>
      </w:r>
      <w:hyperlink r:id="rId7" w:history="1">
        <w:r w:rsidR="009B046B" w:rsidRPr="000911D0">
          <w:rPr>
            <w:rStyle w:val="Hyperlink"/>
            <w:rFonts w:ascii="Times New Roman" w:hAnsi="Times New Roman" w:cs="Times New Roman"/>
            <w:sz w:val="24"/>
            <w:szCs w:val="24"/>
          </w:rPr>
          <w:t>bvlawfacns2019@gmail.com</w:t>
        </w:r>
      </w:hyperlink>
      <w:r w:rsidRPr="00DE384C">
        <w:rPr>
          <w:rFonts w:ascii="Times New Roman" w:hAnsi="Times New Roman" w:cs="Times New Roman"/>
          <w:sz w:val="24"/>
          <w:szCs w:val="24"/>
        </w:rPr>
        <w:t>, on or before the last date of submission. All submissions must be made in word document format. The body of the email must contain details of the Author and the Title of the Paper.</w:t>
      </w:r>
    </w:p>
    <w:p w:rsidR="00DE384C" w:rsidRDefault="00DE384C" w:rsidP="00DE384C">
      <w:pPr>
        <w:pStyle w:val="NoSpacing"/>
        <w:spacing w:line="276" w:lineRule="auto"/>
        <w:jc w:val="both"/>
        <w:rPr>
          <w:rFonts w:ascii="Times New Roman" w:hAnsi="Times New Roman" w:cs="Times New Roman"/>
          <w:sz w:val="24"/>
          <w:szCs w:val="24"/>
        </w:rPr>
      </w:pPr>
    </w:p>
    <w:p w:rsidR="00DE384C" w:rsidRPr="00372261" w:rsidRDefault="00DE384C" w:rsidP="00DE384C">
      <w:pPr>
        <w:pStyle w:val="NoSpacing"/>
        <w:spacing w:line="276" w:lineRule="auto"/>
        <w:jc w:val="both"/>
        <w:rPr>
          <w:rFonts w:ascii="Times New Roman" w:hAnsi="Times New Roman" w:cs="Times New Roman"/>
          <w:sz w:val="24"/>
          <w:szCs w:val="24"/>
        </w:rPr>
      </w:pPr>
      <w:r w:rsidRPr="00372261">
        <w:rPr>
          <w:rFonts w:ascii="Times New Roman" w:hAnsi="Times New Roman" w:cs="Times New Roman"/>
          <w:b/>
          <w:sz w:val="24"/>
          <w:szCs w:val="24"/>
        </w:rPr>
        <w:t>Publication</w:t>
      </w:r>
      <w:r w:rsidR="00372261" w:rsidRPr="00372261">
        <w:rPr>
          <w:rFonts w:ascii="Times New Roman" w:hAnsi="Times New Roman" w:cs="Times New Roman"/>
          <w:b/>
          <w:sz w:val="24"/>
          <w:szCs w:val="24"/>
        </w:rPr>
        <w:t>:</w:t>
      </w:r>
      <w:r w:rsidR="00372261" w:rsidRPr="00372261">
        <w:rPr>
          <w:rFonts w:ascii="Times New Roman" w:hAnsi="Times New Roman" w:cs="Times New Roman"/>
          <w:sz w:val="24"/>
          <w:szCs w:val="24"/>
        </w:rPr>
        <w:t xml:space="preserve"> All papers would be published in ISBN e-book while the ones with requisite quality could be printed </w:t>
      </w:r>
      <w:r w:rsidR="009B046B">
        <w:rPr>
          <w:rFonts w:ascii="Times New Roman" w:hAnsi="Times New Roman" w:cs="Times New Roman"/>
          <w:sz w:val="24"/>
          <w:szCs w:val="24"/>
        </w:rPr>
        <w:t>the peer reviewed journals/</w:t>
      </w:r>
      <w:r w:rsidR="00372261" w:rsidRPr="00372261">
        <w:rPr>
          <w:rFonts w:ascii="Times New Roman" w:hAnsi="Times New Roman" w:cs="Times New Roman"/>
          <w:sz w:val="24"/>
          <w:szCs w:val="24"/>
        </w:rPr>
        <w:t>scopus indexed journals subject to discretion and policy of the journal.</w:t>
      </w:r>
    </w:p>
    <w:p w:rsidR="00B8389B" w:rsidRPr="00A31246" w:rsidRDefault="00B8389B" w:rsidP="00DE384C">
      <w:pPr>
        <w:pStyle w:val="NoSpacing"/>
        <w:spacing w:line="276" w:lineRule="auto"/>
        <w:jc w:val="both"/>
        <w:rPr>
          <w:rFonts w:ascii="Times New Roman" w:hAnsi="Times New Roman" w:cs="Times New Roman"/>
          <w:b/>
          <w:sz w:val="24"/>
          <w:szCs w:val="24"/>
        </w:rPr>
      </w:pPr>
    </w:p>
    <w:p w:rsidR="00DE384C" w:rsidRDefault="00372261" w:rsidP="00DE384C">
      <w:pPr>
        <w:pStyle w:val="NoSpacing"/>
        <w:spacing w:line="276" w:lineRule="auto"/>
        <w:jc w:val="both"/>
        <w:rPr>
          <w:rFonts w:ascii="Times New Roman" w:hAnsi="Times New Roman" w:cs="Times New Roman"/>
          <w:sz w:val="24"/>
          <w:szCs w:val="24"/>
        </w:rPr>
      </w:pPr>
      <w:r w:rsidRPr="00372261">
        <w:rPr>
          <w:rFonts w:ascii="Times New Roman" w:hAnsi="Times New Roman" w:cs="Times New Roman"/>
          <w:b/>
          <w:sz w:val="24"/>
          <w:szCs w:val="24"/>
        </w:rPr>
        <w:t xml:space="preserve">BEST PAPERS: </w:t>
      </w:r>
      <w:r>
        <w:rPr>
          <w:rFonts w:ascii="Times New Roman" w:hAnsi="Times New Roman" w:cs="Times New Roman"/>
          <w:sz w:val="24"/>
          <w:szCs w:val="24"/>
        </w:rPr>
        <w:t>7 best papers will receive awards including cash prize upto Rs. 3000/Trophy.</w:t>
      </w:r>
    </w:p>
    <w:p w:rsidR="00372261" w:rsidRDefault="00372261" w:rsidP="00DE384C">
      <w:pPr>
        <w:pStyle w:val="NoSpacing"/>
        <w:spacing w:line="276" w:lineRule="auto"/>
        <w:jc w:val="both"/>
        <w:rPr>
          <w:rFonts w:ascii="Times New Roman" w:hAnsi="Times New Roman" w:cs="Times New Roman"/>
          <w:sz w:val="24"/>
          <w:szCs w:val="24"/>
        </w:rPr>
      </w:pPr>
    </w:p>
    <w:p w:rsidR="00DE384C" w:rsidRDefault="00DE384C" w:rsidP="00DE384C">
      <w:pPr>
        <w:pStyle w:val="NoSpacing"/>
        <w:jc w:val="both"/>
        <w:rPr>
          <w:rFonts w:ascii="Times New Roman" w:hAnsi="Times New Roman" w:cs="Times New Roman"/>
          <w:b/>
          <w:sz w:val="24"/>
          <w:szCs w:val="24"/>
        </w:rPr>
      </w:pPr>
      <w:r w:rsidRPr="00A31246">
        <w:rPr>
          <w:rFonts w:ascii="Times New Roman" w:hAnsi="Times New Roman" w:cs="Times New Roman"/>
          <w:b/>
          <w:sz w:val="24"/>
          <w:szCs w:val="24"/>
        </w:rPr>
        <w:t>Registration Fee:</w:t>
      </w:r>
    </w:p>
    <w:p w:rsidR="00A949AD" w:rsidRDefault="00B526A4" w:rsidP="00B526A4">
      <w:pPr>
        <w:pStyle w:val="NoSpacing"/>
        <w:rPr>
          <w:rFonts w:ascii="Times New Roman" w:hAnsi="Times New Roman" w:cs="Times New Roman"/>
          <w:sz w:val="24"/>
          <w:szCs w:val="24"/>
        </w:rPr>
      </w:pPr>
      <w:r w:rsidRPr="00DE384C">
        <w:rPr>
          <w:rFonts w:ascii="Times New Roman" w:hAnsi="Times New Roman" w:cs="Times New Roman"/>
          <w:sz w:val="24"/>
          <w:szCs w:val="24"/>
        </w:rPr>
        <w:t>Students/Research Scholars</w:t>
      </w:r>
      <w:r>
        <w:rPr>
          <w:rFonts w:ascii="Times New Roman" w:hAnsi="Times New Roman" w:cs="Times New Roman"/>
          <w:sz w:val="24"/>
          <w:szCs w:val="24"/>
        </w:rPr>
        <w:t xml:space="preserve"> </w:t>
      </w:r>
      <w:r w:rsidRPr="00DE384C">
        <w:rPr>
          <w:rFonts w:ascii="Times New Roman" w:hAnsi="Times New Roman" w:cs="Times New Roman"/>
          <w:sz w:val="24"/>
          <w:szCs w:val="24"/>
        </w:rPr>
        <w:t>(co-authors have to register separately)</w:t>
      </w:r>
    </w:p>
    <w:p w:rsidR="00B526A4" w:rsidRPr="00B526A4" w:rsidRDefault="00B526A4" w:rsidP="00B526A4">
      <w:pPr>
        <w:pStyle w:val="NoSpacing"/>
        <w:rPr>
          <w:rFonts w:ascii="Times New Roman" w:hAnsi="Times New Roman" w:cs="Times New Roman"/>
          <w:sz w:val="24"/>
          <w:szCs w:val="24"/>
        </w:rPr>
      </w:pPr>
    </w:p>
    <w:tbl>
      <w:tblPr>
        <w:tblStyle w:val="TableGrid"/>
        <w:tblW w:w="0" w:type="auto"/>
        <w:tblInd w:w="1051" w:type="dxa"/>
        <w:tblLook w:val="04A0"/>
      </w:tblPr>
      <w:tblGrid>
        <w:gridCol w:w="3192"/>
        <w:gridCol w:w="3192"/>
      </w:tblGrid>
      <w:tr w:rsidR="00B526A4" w:rsidTr="00B526A4">
        <w:tc>
          <w:tcPr>
            <w:tcW w:w="3192" w:type="dxa"/>
          </w:tcPr>
          <w:p w:rsidR="00B526A4" w:rsidRDefault="00B526A4" w:rsidP="00A949AD">
            <w:pPr>
              <w:pStyle w:val="NoSpacing"/>
              <w:jc w:val="center"/>
              <w:rPr>
                <w:rFonts w:ascii="Times New Roman" w:hAnsi="Times New Roman" w:cs="Times New Roman"/>
                <w:b/>
                <w:sz w:val="24"/>
                <w:szCs w:val="24"/>
              </w:rPr>
            </w:pPr>
            <w:r>
              <w:rPr>
                <w:rFonts w:ascii="Times New Roman" w:hAnsi="Times New Roman" w:cs="Times New Roman"/>
                <w:b/>
                <w:sz w:val="24"/>
                <w:szCs w:val="24"/>
              </w:rPr>
              <w:t>Fee</w:t>
            </w:r>
          </w:p>
        </w:tc>
        <w:tc>
          <w:tcPr>
            <w:tcW w:w="3192" w:type="dxa"/>
          </w:tcPr>
          <w:p w:rsidR="00B526A4" w:rsidRDefault="00B526A4" w:rsidP="00A949AD">
            <w:pPr>
              <w:pStyle w:val="NoSpacing"/>
              <w:jc w:val="center"/>
              <w:rPr>
                <w:rFonts w:ascii="Times New Roman" w:hAnsi="Times New Roman" w:cs="Times New Roman"/>
                <w:b/>
                <w:sz w:val="24"/>
                <w:szCs w:val="24"/>
              </w:rPr>
            </w:pPr>
            <w:r>
              <w:rPr>
                <w:rFonts w:ascii="Times New Roman" w:hAnsi="Times New Roman" w:cs="Times New Roman"/>
                <w:b/>
                <w:sz w:val="24"/>
                <w:szCs w:val="24"/>
              </w:rPr>
              <w:t>Deadline</w:t>
            </w:r>
          </w:p>
        </w:tc>
      </w:tr>
      <w:tr w:rsidR="00B526A4" w:rsidTr="00B526A4">
        <w:tc>
          <w:tcPr>
            <w:tcW w:w="3192" w:type="dxa"/>
          </w:tcPr>
          <w:p w:rsidR="00B526A4" w:rsidRPr="00A949AD" w:rsidRDefault="00B526A4" w:rsidP="00A949AD">
            <w:pPr>
              <w:pStyle w:val="NoSpacing"/>
              <w:jc w:val="center"/>
              <w:rPr>
                <w:rFonts w:ascii="Times New Roman" w:hAnsi="Times New Roman" w:cs="Times New Roman"/>
                <w:sz w:val="24"/>
                <w:szCs w:val="24"/>
              </w:rPr>
            </w:pPr>
            <w:r w:rsidRPr="00A949AD">
              <w:rPr>
                <w:rFonts w:ascii="Times New Roman" w:hAnsi="Times New Roman" w:cs="Times New Roman"/>
                <w:sz w:val="24"/>
                <w:szCs w:val="24"/>
              </w:rPr>
              <w:t>Rs. 195</w:t>
            </w:r>
          </w:p>
        </w:tc>
        <w:tc>
          <w:tcPr>
            <w:tcW w:w="3192" w:type="dxa"/>
          </w:tcPr>
          <w:p w:rsidR="00B526A4" w:rsidRDefault="00B526A4" w:rsidP="00A949AD">
            <w:pPr>
              <w:pStyle w:val="NoSpacing"/>
              <w:jc w:val="center"/>
              <w:rPr>
                <w:rFonts w:ascii="Times New Roman" w:hAnsi="Times New Roman" w:cs="Times New Roman"/>
                <w:b/>
                <w:sz w:val="24"/>
                <w:szCs w:val="24"/>
              </w:rPr>
            </w:pPr>
            <w:r>
              <w:rPr>
                <w:rFonts w:ascii="Times New Roman" w:hAnsi="Times New Roman" w:cs="Times New Roman"/>
                <w:sz w:val="24"/>
                <w:szCs w:val="24"/>
              </w:rPr>
              <w:t>Before 22 March 2019</w:t>
            </w:r>
          </w:p>
        </w:tc>
      </w:tr>
      <w:tr w:rsidR="00B526A4" w:rsidTr="00B526A4">
        <w:tc>
          <w:tcPr>
            <w:tcW w:w="3192" w:type="dxa"/>
          </w:tcPr>
          <w:p w:rsidR="00B526A4" w:rsidRDefault="00B526A4" w:rsidP="00A949AD">
            <w:pPr>
              <w:pStyle w:val="NoSpacing"/>
              <w:jc w:val="center"/>
              <w:rPr>
                <w:rFonts w:ascii="Times New Roman" w:hAnsi="Times New Roman" w:cs="Times New Roman"/>
                <w:b/>
                <w:sz w:val="24"/>
                <w:szCs w:val="24"/>
              </w:rPr>
            </w:pPr>
            <w:r>
              <w:rPr>
                <w:rFonts w:ascii="Times New Roman" w:hAnsi="Times New Roman" w:cs="Times New Roman"/>
                <w:sz w:val="24"/>
                <w:szCs w:val="24"/>
              </w:rPr>
              <w:t>Rs. 8</w:t>
            </w:r>
            <w:r w:rsidRPr="00DE384C">
              <w:rPr>
                <w:rFonts w:ascii="Times New Roman" w:hAnsi="Times New Roman" w:cs="Times New Roman"/>
                <w:sz w:val="24"/>
                <w:szCs w:val="24"/>
              </w:rPr>
              <w:t>00</w:t>
            </w:r>
            <w:r>
              <w:rPr>
                <w:rFonts w:ascii="Times New Roman" w:hAnsi="Times New Roman" w:cs="Times New Roman"/>
                <w:sz w:val="24"/>
                <w:szCs w:val="24"/>
              </w:rPr>
              <w:t>/-</w:t>
            </w:r>
          </w:p>
        </w:tc>
        <w:tc>
          <w:tcPr>
            <w:tcW w:w="3192" w:type="dxa"/>
          </w:tcPr>
          <w:p w:rsidR="00B526A4" w:rsidRDefault="00B526A4" w:rsidP="00A949AD">
            <w:pPr>
              <w:pStyle w:val="NoSpacing"/>
              <w:jc w:val="center"/>
              <w:rPr>
                <w:rFonts w:ascii="Times New Roman" w:hAnsi="Times New Roman" w:cs="Times New Roman"/>
                <w:b/>
                <w:sz w:val="24"/>
                <w:szCs w:val="24"/>
              </w:rPr>
            </w:pPr>
            <w:r>
              <w:rPr>
                <w:rFonts w:ascii="Times New Roman" w:hAnsi="Times New Roman" w:cs="Times New Roman"/>
                <w:sz w:val="24"/>
                <w:szCs w:val="24"/>
              </w:rPr>
              <w:t>23 March 2019-03 April 2019</w:t>
            </w:r>
          </w:p>
        </w:tc>
      </w:tr>
      <w:tr w:rsidR="00B526A4" w:rsidTr="00B526A4">
        <w:tc>
          <w:tcPr>
            <w:tcW w:w="3192" w:type="dxa"/>
          </w:tcPr>
          <w:p w:rsidR="00B526A4" w:rsidRDefault="00B526A4" w:rsidP="00A949AD">
            <w:pPr>
              <w:pStyle w:val="NoSpacing"/>
              <w:jc w:val="center"/>
              <w:rPr>
                <w:rFonts w:ascii="Times New Roman" w:hAnsi="Times New Roman" w:cs="Times New Roman"/>
                <w:b/>
                <w:sz w:val="24"/>
                <w:szCs w:val="24"/>
              </w:rPr>
            </w:pPr>
            <w:r w:rsidRPr="00716B22">
              <w:rPr>
                <w:rFonts w:ascii="Times New Roman" w:hAnsi="Times New Roman" w:cs="Times New Roman"/>
                <w:sz w:val="24"/>
                <w:szCs w:val="24"/>
              </w:rPr>
              <w:t>Rs. 1500/-</w:t>
            </w:r>
          </w:p>
        </w:tc>
        <w:tc>
          <w:tcPr>
            <w:tcW w:w="3192" w:type="dxa"/>
          </w:tcPr>
          <w:p w:rsidR="00B526A4" w:rsidRDefault="00B526A4" w:rsidP="00A949AD">
            <w:pPr>
              <w:pStyle w:val="NoSpacing"/>
              <w:jc w:val="center"/>
              <w:rPr>
                <w:rFonts w:ascii="Times New Roman" w:hAnsi="Times New Roman" w:cs="Times New Roman"/>
                <w:b/>
                <w:sz w:val="24"/>
                <w:szCs w:val="24"/>
              </w:rPr>
            </w:pPr>
            <w:r>
              <w:rPr>
                <w:rFonts w:ascii="Times New Roman" w:hAnsi="Times New Roman" w:cs="Times New Roman"/>
                <w:sz w:val="24"/>
                <w:szCs w:val="24"/>
              </w:rPr>
              <w:t>04 April 2019-07 April, 2019</w:t>
            </w:r>
          </w:p>
        </w:tc>
      </w:tr>
    </w:tbl>
    <w:p w:rsidR="00A949AD" w:rsidRDefault="00A949AD" w:rsidP="00DE384C">
      <w:pPr>
        <w:pStyle w:val="NoSpacing"/>
        <w:jc w:val="both"/>
        <w:rPr>
          <w:rFonts w:ascii="Times New Roman" w:hAnsi="Times New Roman" w:cs="Times New Roman"/>
          <w:b/>
          <w:sz w:val="24"/>
          <w:szCs w:val="24"/>
        </w:rPr>
      </w:pPr>
    </w:p>
    <w:p w:rsidR="00DE384C" w:rsidRDefault="00DE384C" w:rsidP="00DE384C">
      <w:pPr>
        <w:pStyle w:val="NoSpacing"/>
        <w:jc w:val="both"/>
        <w:rPr>
          <w:rFonts w:ascii="Times New Roman" w:hAnsi="Times New Roman" w:cs="Times New Roman"/>
          <w:sz w:val="24"/>
          <w:szCs w:val="24"/>
        </w:rPr>
      </w:pPr>
      <w:r w:rsidRPr="00DE384C">
        <w:rPr>
          <w:rFonts w:ascii="Times New Roman" w:hAnsi="Times New Roman" w:cs="Times New Roman"/>
          <w:sz w:val="24"/>
          <w:szCs w:val="24"/>
        </w:rPr>
        <w:t xml:space="preserve">NOTE:  The registration fee includes seminar kit, </w:t>
      </w:r>
      <w:r>
        <w:rPr>
          <w:rFonts w:ascii="Times New Roman" w:hAnsi="Times New Roman" w:cs="Times New Roman"/>
          <w:sz w:val="24"/>
          <w:szCs w:val="24"/>
        </w:rPr>
        <w:t>refreshment</w:t>
      </w:r>
      <w:r w:rsidRPr="00DE384C">
        <w:rPr>
          <w:rFonts w:ascii="Times New Roman" w:hAnsi="Times New Roman" w:cs="Times New Roman"/>
          <w:sz w:val="24"/>
          <w:szCs w:val="24"/>
        </w:rPr>
        <w:t xml:space="preserve"> and access to all technical sessions on the day of seminar.  Registration fee does not include accommodation charges (No TA/DA).</w:t>
      </w:r>
      <w:r w:rsidR="009B046B">
        <w:rPr>
          <w:rFonts w:ascii="Times New Roman" w:hAnsi="Times New Roman" w:cs="Times New Roman"/>
          <w:sz w:val="24"/>
          <w:szCs w:val="24"/>
        </w:rPr>
        <w:t xml:space="preserve"> Once the registration fee has been paid, the participant must mail </w:t>
      </w:r>
      <w:r w:rsidR="00EB2F27">
        <w:rPr>
          <w:rFonts w:ascii="Times New Roman" w:hAnsi="Times New Roman" w:cs="Times New Roman"/>
          <w:sz w:val="24"/>
          <w:szCs w:val="24"/>
        </w:rPr>
        <w:t xml:space="preserve">to </w:t>
      </w:r>
      <w:r w:rsidR="009B046B">
        <w:rPr>
          <w:rFonts w:ascii="Times New Roman" w:hAnsi="Times New Roman" w:cs="Times New Roman"/>
          <w:sz w:val="24"/>
          <w:szCs w:val="24"/>
        </w:rPr>
        <w:t>the organizer</w:t>
      </w:r>
      <w:r w:rsidR="00EB2F27">
        <w:rPr>
          <w:rFonts w:ascii="Times New Roman" w:hAnsi="Times New Roman" w:cs="Times New Roman"/>
          <w:sz w:val="24"/>
          <w:szCs w:val="24"/>
        </w:rPr>
        <w:t>,</w:t>
      </w:r>
      <w:r w:rsidR="009B046B">
        <w:rPr>
          <w:rFonts w:ascii="Times New Roman" w:hAnsi="Times New Roman" w:cs="Times New Roman"/>
          <w:sz w:val="24"/>
          <w:szCs w:val="24"/>
        </w:rPr>
        <w:t xml:space="preserve"> the transaction ID or screenshot of the transaction.</w:t>
      </w:r>
    </w:p>
    <w:p w:rsidR="009B046B" w:rsidRPr="00DE384C" w:rsidRDefault="009B046B" w:rsidP="00DE384C">
      <w:pPr>
        <w:pStyle w:val="NoSpacing"/>
        <w:jc w:val="both"/>
        <w:rPr>
          <w:rFonts w:ascii="Times New Roman" w:hAnsi="Times New Roman" w:cs="Times New Roman"/>
          <w:sz w:val="24"/>
          <w:szCs w:val="24"/>
        </w:rPr>
      </w:pPr>
    </w:p>
    <w:p w:rsidR="00DE384C" w:rsidRPr="00DE384C" w:rsidRDefault="00DE384C" w:rsidP="00DE384C">
      <w:pPr>
        <w:pStyle w:val="NoSpacing"/>
        <w:jc w:val="both"/>
        <w:rPr>
          <w:rFonts w:ascii="Times New Roman" w:hAnsi="Times New Roman" w:cs="Times New Roman"/>
          <w:b/>
          <w:sz w:val="24"/>
          <w:szCs w:val="24"/>
        </w:rPr>
      </w:pPr>
      <w:r w:rsidRPr="00DE384C">
        <w:rPr>
          <w:rFonts w:ascii="Times New Roman" w:hAnsi="Times New Roman" w:cs="Times New Roman"/>
          <w:b/>
          <w:sz w:val="24"/>
          <w:szCs w:val="24"/>
        </w:rPr>
        <w:t>Important Dates</w:t>
      </w:r>
    </w:p>
    <w:tbl>
      <w:tblPr>
        <w:tblStyle w:val="TableGrid"/>
        <w:tblW w:w="0" w:type="auto"/>
        <w:tblLook w:val="04A0"/>
      </w:tblPr>
      <w:tblGrid>
        <w:gridCol w:w="9576"/>
      </w:tblGrid>
      <w:tr w:rsidR="004851F9" w:rsidRPr="004851F9" w:rsidTr="004851F9">
        <w:tc>
          <w:tcPr>
            <w:tcW w:w="9576" w:type="dxa"/>
          </w:tcPr>
          <w:p w:rsidR="004851F9" w:rsidRPr="004851F9" w:rsidRDefault="004851F9" w:rsidP="002C554D">
            <w:pPr>
              <w:pStyle w:val="NoSpacing"/>
              <w:jc w:val="both"/>
              <w:rPr>
                <w:rFonts w:ascii="Times New Roman" w:hAnsi="Times New Roman" w:cs="Times New Roman"/>
                <w:sz w:val="24"/>
                <w:szCs w:val="24"/>
              </w:rPr>
            </w:pPr>
            <w:r w:rsidRPr="004851F9">
              <w:rPr>
                <w:rFonts w:ascii="Times New Roman" w:hAnsi="Times New Roman" w:cs="Times New Roman"/>
                <w:sz w:val="24"/>
                <w:szCs w:val="24"/>
              </w:rPr>
              <w:t>Last Date Abstract Submission: 15</w:t>
            </w:r>
            <w:r w:rsidRPr="004851F9">
              <w:rPr>
                <w:rFonts w:ascii="Times New Roman" w:hAnsi="Times New Roman" w:cs="Times New Roman"/>
                <w:sz w:val="24"/>
                <w:szCs w:val="24"/>
                <w:vertAlign w:val="superscript"/>
              </w:rPr>
              <w:t>th</w:t>
            </w:r>
            <w:r w:rsidRPr="004851F9">
              <w:rPr>
                <w:rFonts w:ascii="Times New Roman" w:hAnsi="Times New Roman" w:cs="Times New Roman"/>
                <w:sz w:val="24"/>
                <w:szCs w:val="24"/>
              </w:rPr>
              <w:t xml:space="preserve"> March, 2019</w:t>
            </w:r>
          </w:p>
        </w:tc>
      </w:tr>
      <w:tr w:rsidR="004851F9" w:rsidRPr="004851F9" w:rsidTr="004851F9">
        <w:tc>
          <w:tcPr>
            <w:tcW w:w="9576" w:type="dxa"/>
          </w:tcPr>
          <w:p w:rsidR="004851F9" w:rsidRPr="004851F9" w:rsidRDefault="004851F9" w:rsidP="002C554D">
            <w:pPr>
              <w:pStyle w:val="NoSpacing"/>
              <w:jc w:val="both"/>
              <w:rPr>
                <w:rFonts w:ascii="Times New Roman" w:hAnsi="Times New Roman" w:cs="Times New Roman"/>
                <w:sz w:val="24"/>
                <w:szCs w:val="24"/>
              </w:rPr>
            </w:pPr>
            <w:r w:rsidRPr="004851F9">
              <w:rPr>
                <w:rFonts w:ascii="Times New Roman" w:hAnsi="Times New Roman" w:cs="Times New Roman"/>
                <w:sz w:val="24"/>
                <w:szCs w:val="24"/>
              </w:rPr>
              <w:t>Notification of Acceptance: Within 72 hours of actual submission.</w:t>
            </w:r>
          </w:p>
        </w:tc>
      </w:tr>
      <w:tr w:rsidR="004851F9" w:rsidRPr="004851F9" w:rsidTr="004851F9">
        <w:tc>
          <w:tcPr>
            <w:tcW w:w="9576" w:type="dxa"/>
          </w:tcPr>
          <w:p w:rsidR="004851F9" w:rsidRPr="004851F9" w:rsidRDefault="004851F9" w:rsidP="004851F9">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Last Date of </w:t>
            </w:r>
            <w:r w:rsidRPr="004851F9">
              <w:rPr>
                <w:rFonts w:ascii="Times New Roman" w:hAnsi="Times New Roman" w:cs="Times New Roman"/>
                <w:sz w:val="24"/>
                <w:szCs w:val="24"/>
              </w:rPr>
              <w:t xml:space="preserve">Registration: 03 April 2019. </w:t>
            </w:r>
          </w:p>
        </w:tc>
      </w:tr>
      <w:tr w:rsidR="004851F9" w:rsidRPr="00DE384C" w:rsidTr="004851F9">
        <w:tc>
          <w:tcPr>
            <w:tcW w:w="9576" w:type="dxa"/>
          </w:tcPr>
          <w:p w:rsidR="004851F9" w:rsidRPr="00DE384C" w:rsidRDefault="004851F9" w:rsidP="002C554D">
            <w:pPr>
              <w:pStyle w:val="NoSpacing"/>
              <w:jc w:val="both"/>
              <w:rPr>
                <w:rFonts w:ascii="Times New Roman" w:hAnsi="Times New Roman" w:cs="Times New Roman"/>
                <w:sz w:val="24"/>
                <w:szCs w:val="24"/>
              </w:rPr>
            </w:pPr>
            <w:r w:rsidRPr="004851F9">
              <w:rPr>
                <w:rFonts w:ascii="Times New Roman" w:hAnsi="Times New Roman" w:cs="Times New Roman"/>
                <w:sz w:val="24"/>
                <w:szCs w:val="24"/>
              </w:rPr>
              <w:t>Date of Seminar: 7</w:t>
            </w:r>
            <w:r w:rsidRPr="004851F9">
              <w:rPr>
                <w:rFonts w:ascii="Times New Roman" w:hAnsi="Times New Roman" w:cs="Times New Roman"/>
                <w:sz w:val="24"/>
                <w:szCs w:val="24"/>
                <w:vertAlign w:val="superscript"/>
              </w:rPr>
              <w:t>th</w:t>
            </w:r>
            <w:r w:rsidRPr="004851F9">
              <w:rPr>
                <w:rFonts w:ascii="Times New Roman" w:hAnsi="Times New Roman" w:cs="Times New Roman"/>
                <w:sz w:val="24"/>
                <w:szCs w:val="24"/>
              </w:rPr>
              <w:t xml:space="preserve"> April, 2019</w:t>
            </w:r>
          </w:p>
        </w:tc>
      </w:tr>
    </w:tbl>
    <w:p w:rsidR="00DE384C" w:rsidRPr="00DE384C" w:rsidRDefault="00DE384C" w:rsidP="00DE384C">
      <w:pPr>
        <w:pStyle w:val="NoSpacing"/>
        <w:jc w:val="both"/>
        <w:rPr>
          <w:rFonts w:ascii="Times New Roman" w:hAnsi="Times New Roman" w:cs="Times New Roman"/>
          <w:sz w:val="24"/>
          <w:szCs w:val="24"/>
        </w:rPr>
      </w:pPr>
    </w:p>
    <w:p w:rsidR="00DE384C" w:rsidRDefault="00DE384C" w:rsidP="00DE384C">
      <w:pPr>
        <w:pStyle w:val="NoSpacing"/>
        <w:spacing w:line="276" w:lineRule="auto"/>
        <w:jc w:val="both"/>
        <w:rPr>
          <w:rFonts w:ascii="Times New Roman" w:hAnsi="Times New Roman" w:cs="Times New Roman"/>
          <w:b/>
          <w:sz w:val="24"/>
          <w:szCs w:val="24"/>
        </w:rPr>
      </w:pPr>
      <w:r w:rsidRPr="00A31246">
        <w:rPr>
          <w:rFonts w:ascii="Times New Roman" w:hAnsi="Times New Roman" w:cs="Times New Roman"/>
          <w:b/>
          <w:sz w:val="24"/>
          <w:szCs w:val="24"/>
        </w:rPr>
        <w:t>Contact</w:t>
      </w:r>
    </w:p>
    <w:p w:rsidR="00D12857" w:rsidRDefault="00D12857" w:rsidP="00DE384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Ms. Apeksha S. Agrawal – </w:t>
      </w:r>
      <w:hyperlink r:id="rId8" w:history="1">
        <w:r w:rsidRPr="00F976C3">
          <w:rPr>
            <w:rStyle w:val="Hyperlink"/>
            <w:rFonts w:ascii="Times New Roman" w:hAnsi="Times New Roman" w:cs="Times New Roman"/>
            <w:sz w:val="24"/>
            <w:szCs w:val="24"/>
            <w:shd w:val="clear" w:color="auto" w:fill="FFFFFF"/>
          </w:rPr>
          <w:t>aapeksha@rediffmail.com</w:t>
        </w:r>
      </w:hyperlink>
      <w:r>
        <w:rPr>
          <w:rFonts w:ascii="Times New Roman" w:hAnsi="Times New Roman" w:cs="Times New Roman"/>
          <w:sz w:val="24"/>
          <w:szCs w:val="24"/>
        </w:rPr>
        <w:t xml:space="preserve"> </w:t>
      </w:r>
    </w:p>
    <w:p w:rsidR="00726127" w:rsidRDefault="00CA12A0" w:rsidP="00DE384C">
      <w:pPr>
        <w:pStyle w:val="NoSpacing"/>
        <w:spacing w:line="276" w:lineRule="auto"/>
        <w:jc w:val="both"/>
      </w:pPr>
      <w:r>
        <w:rPr>
          <w:rFonts w:ascii="Times New Roman" w:hAnsi="Times New Roman" w:cs="Times New Roman"/>
          <w:sz w:val="24"/>
          <w:szCs w:val="24"/>
        </w:rPr>
        <w:t>Ms. Momin</w:t>
      </w:r>
      <w:r w:rsidR="00EB2F27">
        <w:rPr>
          <w:rFonts w:ascii="Times New Roman" w:hAnsi="Times New Roman" w:cs="Times New Roman"/>
          <w:sz w:val="24"/>
          <w:szCs w:val="24"/>
        </w:rPr>
        <w:t xml:space="preserve">a Zahan – </w:t>
      </w:r>
      <w:hyperlink r:id="rId9" w:history="1">
        <w:r w:rsidR="00EB2F27" w:rsidRPr="00F34353">
          <w:rPr>
            <w:rStyle w:val="Hyperlink"/>
            <w:rFonts w:ascii="Times New Roman" w:hAnsi="Times New Roman" w:cs="Times New Roman"/>
            <w:sz w:val="24"/>
            <w:szCs w:val="24"/>
          </w:rPr>
          <w:t>mominazahan@gmail.com</w:t>
        </w:r>
      </w:hyperlink>
    </w:p>
    <w:p w:rsidR="00CA12A0" w:rsidRDefault="00EB2F27" w:rsidP="00DE384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12A0">
        <w:rPr>
          <w:rFonts w:ascii="Times New Roman" w:hAnsi="Times New Roman" w:cs="Times New Roman"/>
          <w:sz w:val="24"/>
          <w:szCs w:val="24"/>
        </w:rPr>
        <w:t xml:space="preserve">                      </w:t>
      </w:r>
    </w:p>
    <w:p w:rsidR="002075A3" w:rsidRPr="00CA12A0" w:rsidRDefault="00286A87" w:rsidP="00DE384C">
      <w:pPr>
        <w:pStyle w:val="NoSpacing"/>
        <w:spacing w:line="276" w:lineRule="auto"/>
        <w:jc w:val="both"/>
        <w:rPr>
          <w:rFonts w:ascii="Times New Roman" w:hAnsi="Times New Roman" w:cs="Times New Roman"/>
          <w:b/>
          <w:sz w:val="24"/>
          <w:szCs w:val="24"/>
        </w:rPr>
      </w:pPr>
      <w:r w:rsidRPr="00CA12A0">
        <w:rPr>
          <w:rFonts w:ascii="Times New Roman" w:hAnsi="Times New Roman" w:cs="Times New Roman"/>
          <w:b/>
          <w:sz w:val="24"/>
          <w:szCs w:val="24"/>
        </w:rPr>
        <w:t>ABOUT FACULTY OF LAW</w:t>
      </w:r>
    </w:p>
    <w:p w:rsidR="00286A87" w:rsidRPr="00CA12A0" w:rsidRDefault="00286A87" w:rsidP="00286A87">
      <w:pPr>
        <w:spacing w:before="60" w:after="60" w:line="312" w:lineRule="auto"/>
        <w:jc w:val="both"/>
      </w:pPr>
      <w:r w:rsidRPr="00CA12A0">
        <w:t xml:space="preserve">The Vidyapith has long history of nurturing women leaders in all walks of life. Of late its IT, Management and Technology graduates have won accolades for themselves and their alma mater. The Vidyapith has been running B.A., B.Com and B.B.A. programmes for several years and in wake of the reports and feedback by stakeholders it was a natural progression in 2013 to commence B.A./B.Com/BBA/LL.B programme to prepare women for leadership roles in area of law. The Vidyapith has envisaged nurturing legal professionals of the highest order possessing the usual strong virtues of the Vidyapith. The Jamlalal Bajaj Foundation kindly consented to give a onetime philanthropic grant to partially meet the expenses of the upcoming Law School, to be </w:t>
      </w:r>
      <w:r w:rsidRPr="00CA12A0">
        <w:lastRenderedPageBreak/>
        <w:t>named as Jamnalal Bajaj School of Legal Studies. The vision of legal education is to provide justice oriented education essential to the realization of values enshrined in the Constitution of India.</w:t>
      </w:r>
    </w:p>
    <w:p w:rsidR="00286A87" w:rsidRPr="00CA12A0" w:rsidRDefault="00286A87" w:rsidP="00286A87">
      <w:pPr>
        <w:spacing w:before="60" w:after="60" w:line="312" w:lineRule="auto"/>
        <w:jc w:val="both"/>
      </w:pPr>
      <w:r w:rsidRPr="00CA12A0">
        <w:t xml:space="preserve">The law programme is duly approved by the Bar Council of India since 2013. At the time of commencing the five year integrated law programme, the Vidyapith had the highest possible accreditation of ‘A Grade’ from NAAC. </w:t>
      </w:r>
    </w:p>
    <w:p w:rsidR="00286A87" w:rsidRPr="00CA12A0" w:rsidRDefault="00286A87" w:rsidP="00286A87">
      <w:pPr>
        <w:pStyle w:val="NoSpacing"/>
        <w:spacing w:line="276" w:lineRule="auto"/>
        <w:jc w:val="both"/>
        <w:rPr>
          <w:rFonts w:ascii="Times New Roman" w:hAnsi="Times New Roman" w:cs="Times New Roman"/>
          <w:sz w:val="24"/>
          <w:szCs w:val="24"/>
        </w:rPr>
      </w:pPr>
      <w:r w:rsidRPr="00CA12A0">
        <w:rPr>
          <w:rFonts w:ascii="Times New Roman" w:hAnsi="Times New Roman" w:cs="Times New Roman"/>
          <w:sz w:val="24"/>
          <w:szCs w:val="24"/>
        </w:rPr>
        <w:t>Today the Faculty of Law of Banasthali Vidyapith stands as India’s biggest all women’s law school. The students are groomed to understand the latest trends in law and have received mentoring from the best of senior lawyers in India including Ms. Indu Malhotra, Shri Subramainan Swami, Shri K.T.S. Tulsi, Shri Salman Khurshid etc. In a short span of time, the students have been not just recruited by prominent law firms of India but have been also selected for Commemorative session of the International Law Commission at the United Nations Headquarters, World Bank Group (WBG) Youth Summit etc. and have won several prestigious moot court competitions and events. The faculty has started publishing research papers in Scopus Indexed Journals. The students and staff have also dedicated a good amount of time for community work and extension in areas of legal, digital and financial literacy of rural women.</w:t>
      </w:r>
    </w:p>
    <w:p w:rsidR="00286A87" w:rsidRPr="00CA12A0" w:rsidRDefault="00286A87" w:rsidP="00286A87">
      <w:pPr>
        <w:pStyle w:val="NoSpacing"/>
        <w:spacing w:line="276" w:lineRule="auto"/>
        <w:jc w:val="both"/>
        <w:rPr>
          <w:rFonts w:ascii="Times New Roman" w:hAnsi="Times New Roman" w:cs="Times New Roman"/>
          <w:sz w:val="24"/>
          <w:szCs w:val="24"/>
        </w:rPr>
      </w:pPr>
    </w:p>
    <w:p w:rsidR="00286A87" w:rsidRPr="00CA12A0" w:rsidRDefault="000372F6" w:rsidP="00286A87">
      <w:pPr>
        <w:pStyle w:val="NoSpacing"/>
        <w:spacing w:line="276" w:lineRule="auto"/>
        <w:jc w:val="both"/>
        <w:rPr>
          <w:rFonts w:ascii="Times New Roman" w:hAnsi="Times New Roman" w:cs="Times New Roman"/>
          <w:b/>
          <w:sz w:val="24"/>
          <w:szCs w:val="24"/>
        </w:rPr>
      </w:pPr>
      <w:r w:rsidRPr="00CA12A0">
        <w:rPr>
          <w:rFonts w:ascii="Times New Roman" w:hAnsi="Times New Roman" w:cs="Times New Roman"/>
          <w:b/>
          <w:sz w:val="24"/>
          <w:szCs w:val="24"/>
        </w:rPr>
        <w:t>ABOUT BANASTHALI</w:t>
      </w:r>
    </w:p>
    <w:p w:rsidR="000372F6" w:rsidRPr="00CA12A0" w:rsidRDefault="000372F6" w:rsidP="000372F6">
      <w:pPr>
        <w:spacing w:before="60" w:after="60" w:line="312" w:lineRule="auto"/>
        <w:jc w:val="both"/>
      </w:pPr>
      <w:r w:rsidRPr="00CA12A0">
        <w:t>The humble journey of Banasthali Vidyapith started with five students’ way back in 1935 when the concept of education for the girl child virtually didn't exist. The founders went door to door to recruit students. There was no question of charging any fee and the founders also went door to door to collect donations to carry out their dream.</w:t>
      </w:r>
    </w:p>
    <w:p w:rsidR="000372F6" w:rsidRPr="00CA12A0" w:rsidRDefault="000372F6" w:rsidP="000372F6">
      <w:pPr>
        <w:spacing w:before="60" w:after="60" w:line="312" w:lineRule="auto"/>
        <w:jc w:val="both"/>
      </w:pPr>
      <w:r w:rsidRPr="00CA12A0">
        <w:t>The ‘Banasthali story’ has no parallel across the globe to the best of our knowledge. The origin of the Vidyapith is unique in the sense that it is not a creation of philanthropist or an educationist but that of a father. Pt. Hiralal Shastri, the first Prime Minister of United State of Rajasthan and a luminary of Indian freedom movement, and Smt. Ratan Shastri, decorated with Padam Bhushan by President of India and honored by Jamnalal Bajaj Award, founded Banasthali on October 6, 1935 as they lost their promising daughter before its hour and decided to train other girls the same way.</w:t>
      </w:r>
    </w:p>
    <w:p w:rsidR="000372F6" w:rsidRPr="00CA12A0" w:rsidRDefault="000372F6" w:rsidP="000372F6">
      <w:pPr>
        <w:tabs>
          <w:tab w:val="left" w:pos="0"/>
        </w:tabs>
        <w:spacing w:before="60" w:after="60" w:line="312" w:lineRule="auto"/>
        <w:jc w:val="both"/>
      </w:pPr>
      <w:r w:rsidRPr="00CA12A0">
        <w:t>Banasthali Vidyapith until late 70s and early 80s had already emerged as a very distinguished and sought after institution for women's education. The Vidyapith was thus notified by the Government of India, on the advice of University Grants Commission, as an "Institution Deemed to be University" vide its Notification No. F.9-6/81/U-3, dated October 25, 1983.</w:t>
      </w:r>
    </w:p>
    <w:p w:rsidR="000372F6" w:rsidRPr="00CA12A0" w:rsidRDefault="000372F6" w:rsidP="000372F6">
      <w:pPr>
        <w:tabs>
          <w:tab w:val="left" w:pos="0"/>
        </w:tabs>
        <w:spacing w:before="60" w:after="60" w:line="312" w:lineRule="auto"/>
        <w:jc w:val="both"/>
      </w:pPr>
      <w:r w:rsidRPr="00CA12A0">
        <w:t>The Vidyapith has not deviated from the special characteristics on the basis of which the UGC Committee recommended to the Government of India for notification as an Institution Deemed to be University and also fulfilled all the conditions laid down by the Commission.</w:t>
      </w:r>
    </w:p>
    <w:p w:rsidR="000372F6" w:rsidRPr="00CA12A0" w:rsidRDefault="000372F6" w:rsidP="000372F6">
      <w:pPr>
        <w:spacing w:before="60" w:after="60" w:line="312" w:lineRule="auto"/>
        <w:jc w:val="both"/>
        <w:rPr>
          <w:spacing w:val="-2"/>
        </w:rPr>
      </w:pPr>
      <w:r w:rsidRPr="00CA12A0">
        <w:rPr>
          <w:spacing w:val="-2"/>
        </w:rPr>
        <w:lastRenderedPageBreak/>
        <w:t>In fact, the Vidyapith was always regarded as a premier institution for women’s education and after being notified as an institution deemed to be university the quality of the institution in every aspect rose enormously and Vidyapith’s overall reputation today stands as better than ever before as evidenced from the following:</w:t>
      </w:r>
    </w:p>
    <w:p w:rsidR="000372F6" w:rsidRPr="00CA12A0" w:rsidRDefault="000372F6" w:rsidP="000372F6">
      <w:pPr>
        <w:spacing w:before="60" w:after="60" w:line="312" w:lineRule="auto"/>
        <w:ind w:left="432" w:hanging="432"/>
        <w:jc w:val="both"/>
      </w:pPr>
      <w:r w:rsidRPr="00CA12A0">
        <w:t xml:space="preserve"> (i)</w:t>
      </w:r>
      <w:r w:rsidRPr="00CA12A0">
        <w:tab/>
      </w:r>
      <w:r w:rsidRPr="00CA12A0">
        <w:rPr>
          <w:spacing w:val="-10"/>
        </w:rPr>
        <w:t>I</w:t>
      </w:r>
      <w:r w:rsidRPr="00CA12A0">
        <w:t xml:space="preserve">ndia Today in its </w:t>
      </w:r>
      <w:r w:rsidRPr="00CA12A0">
        <w:rPr>
          <w:b/>
        </w:rPr>
        <w:t>Independence Day Special issue of 15 August, 2008</w:t>
      </w:r>
      <w:r w:rsidRPr="00CA12A0">
        <w:t xml:space="preserve"> placed Banasthali Vidyapith amongst 62 institutions such as the Parliament, Supreme Court, BARC, TIFR, IITs, and IIMs whom they call ‘</w:t>
      </w:r>
      <w:r w:rsidRPr="00CA12A0">
        <w:rPr>
          <w:b/>
        </w:rPr>
        <w:t>India’s Finest Institutions that Make the Nation Work</w:t>
      </w:r>
      <w:r w:rsidRPr="00CA12A0">
        <w:t>’.</w:t>
      </w:r>
    </w:p>
    <w:p w:rsidR="000372F6" w:rsidRPr="00CA12A0" w:rsidRDefault="000372F6" w:rsidP="000372F6">
      <w:pPr>
        <w:spacing w:before="60" w:after="60" w:line="312" w:lineRule="auto"/>
        <w:ind w:left="441" w:hanging="441"/>
        <w:jc w:val="both"/>
      </w:pPr>
      <w:r w:rsidRPr="00CA12A0">
        <w:t xml:space="preserve">(ii)  </w:t>
      </w:r>
      <w:r w:rsidRPr="00CA12A0">
        <w:tab/>
        <w:t xml:space="preserve">The Vidyapith has been reaccredited by NAAC with the highest possible grade 'A' </w:t>
      </w:r>
      <w:r w:rsidRPr="00CA12A0">
        <w:rPr>
          <w:bCs/>
          <w:spacing w:val="-8"/>
        </w:rPr>
        <w:t>.</w:t>
      </w:r>
    </w:p>
    <w:p w:rsidR="000372F6" w:rsidRPr="00CA12A0" w:rsidRDefault="000372F6" w:rsidP="000372F6">
      <w:pPr>
        <w:spacing w:before="60" w:after="60" w:line="312" w:lineRule="auto"/>
        <w:ind w:left="441" w:hanging="441"/>
        <w:jc w:val="both"/>
      </w:pPr>
      <w:r w:rsidRPr="00CA12A0">
        <w:t xml:space="preserve">(iii) </w:t>
      </w:r>
      <w:r w:rsidRPr="00CA12A0">
        <w:tab/>
        <w:t xml:space="preserve">The Vidyapith was placed in 'A' category by the Review Committee set up by MHRD under the chairmanship of Prof. P. N. Tandon signifying that </w:t>
      </w:r>
      <w:r w:rsidRPr="00CA12A0">
        <w:rPr>
          <w:b/>
          <w:bCs/>
          <w:i/>
          <w:iCs/>
        </w:rPr>
        <w:t>"Banasthali Vidyapith was found fit in all aspects as per UGC guidelines completely justifying its continuance as deemed to be university"</w:t>
      </w:r>
      <w:r w:rsidRPr="00CA12A0">
        <w:rPr>
          <w:i/>
          <w:iCs/>
        </w:rPr>
        <w:t>.</w:t>
      </w:r>
      <w:r w:rsidRPr="00CA12A0">
        <w:t xml:space="preserve"> </w:t>
      </w:r>
    </w:p>
    <w:p w:rsidR="000372F6" w:rsidRPr="00CA12A0" w:rsidRDefault="000372F6" w:rsidP="000372F6">
      <w:pPr>
        <w:spacing w:before="60" w:after="60" w:line="312" w:lineRule="auto"/>
        <w:ind w:left="432" w:hanging="432"/>
        <w:jc w:val="both"/>
      </w:pPr>
      <w:r w:rsidRPr="00CA12A0">
        <w:t xml:space="preserve">(iv) </w:t>
      </w:r>
      <w:r w:rsidRPr="00CA12A0">
        <w:tab/>
        <w:t xml:space="preserve">Vidyapith over the past few years has always been </w:t>
      </w:r>
      <w:r w:rsidRPr="00CA12A0">
        <w:rPr>
          <w:b/>
          <w:bCs/>
        </w:rPr>
        <w:t>ranked amongst the best universities</w:t>
      </w:r>
      <w:r w:rsidRPr="00CA12A0">
        <w:t xml:space="preserve"> in the country by India Today survey with its</w:t>
      </w:r>
      <w:r w:rsidR="000C131F">
        <w:t xml:space="preserve"> current ranking standing at 2 </w:t>
      </w:r>
      <w:r w:rsidRPr="00CA12A0">
        <w:t xml:space="preserve">. </w:t>
      </w:r>
    </w:p>
    <w:p w:rsidR="000372F6" w:rsidRPr="00CA12A0" w:rsidRDefault="000372F6" w:rsidP="000372F6">
      <w:pPr>
        <w:spacing w:before="60" w:after="60" w:line="312" w:lineRule="auto"/>
        <w:ind w:left="441" w:hanging="441"/>
        <w:jc w:val="both"/>
      </w:pPr>
      <w:r w:rsidRPr="00CA12A0">
        <w:t xml:space="preserve">(v)  </w:t>
      </w:r>
      <w:r w:rsidRPr="00CA12A0">
        <w:tab/>
        <w:t xml:space="preserve">It has been declared as the </w:t>
      </w:r>
      <w:r w:rsidRPr="00CA12A0">
        <w:rPr>
          <w:b/>
          <w:bCs/>
        </w:rPr>
        <w:t>University of the Year by FICCI</w:t>
      </w:r>
      <w:r w:rsidRPr="00CA12A0">
        <w:t xml:space="preserve"> </w:t>
      </w:r>
    </w:p>
    <w:p w:rsidR="000372F6" w:rsidRPr="00CA12A0" w:rsidRDefault="000372F6" w:rsidP="000372F6">
      <w:pPr>
        <w:spacing w:before="60" w:after="60" w:line="312" w:lineRule="auto"/>
        <w:ind w:left="405" w:hanging="405"/>
        <w:jc w:val="both"/>
      </w:pPr>
      <w:r w:rsidRPr="00CA12A0">
        <w:rPr>
          <w:bCs/>
        </w:rPr>
        <w:t xml:space="preserve">(vi) </w:t>
      </w:r>
      <w:r w:rsidRPr="00CA12A0">
        <w:rPr>
          <w:bCs/>
          <w:spacing w:val="-1"/>
        </w:rPr>
        <w:t xml:space="preserve">The </w:t>
      </w:r>
      <w:r w:rsidRPr="00CA12A0">
        <w:rPr>
          <w:spacing w:val="-1"/>
        </w:rPr>
        <w:t>Vidyapith</w:t>
      </w:r>
      <w:r w:rsidRPr="00CA12A0">
        <w:rPr>
          <w:bCs/>
          <w:spacing w:val="-1"/>
        </w:rPr>
        <w:t xml:space="preserve"> has been ranked 29</w:t>
      </w:r>
      <w:r w:rsidRPr="00CA12A0">
        <w:rPr>
          <w:bCs/>
          <w:spacing w:val="-1"/>
          <w:vertAlign w:val="superscript"/>
        </w:rPr>
        <w:t>th</w:t>
      </w:r>
      <w:r w:rsidRPr="00CA12A0">
        <w:rPr>
          <w:bCs/>
          <w:spacing w:val="-1"/>
        </w:rPr>
        <w:t xml:space="preserve"> among all the Universities in the Country in year 2016, 53</w:t>
      </w:r>
      <w:r w:rsidRPr="00CA12A0">
        <w:rPr>
          <w:bCs/>
          <w:spacing w:val="-1"/>
          <w:vertAlign w:val="superscript"/>
        </w:rPr>
        <w:t>rd</w:t>
      </w:r>
      <w:r w:rsidRPr="00CA12A0">
        <w:rPr>
          <w:bCs/>
          <w:spacing w:val="-1"/>
        </w:rPr>
        <w:t xml:space="preserve"> in the year 2017 and 64</w:t>
      </w:r>
      <w:r w:rsidRPr="00CA12A0">
        <w:rPr>
          <w:bCs/>
          <w:spacing w:val="-1"/>
          <w:vertAlign w:val="superscript"/>
        </w:rPr>
        <w:t>th</w:t>
      </w:r>
      <w:r w:rsidRPr="00CA12A0">
        <w:rPr>
          <w:bCs/>
          <w:spacing w:val="-1"/>
        </w:rPr>
        <w:t xml:space="preserve"> in the year 2018 in the ranking issued by NIRF. In NIRF Subject Ranking Pharmacy has been ranked 16</w:t>
      </w:r>
      <w:r w:rsidRPr="00CA12A0">
        <w:rPr>
          <w:bCs/>
          <w:spacing w:val="-1"/>
          <w:vertAlign w:val="superscript"/>
        </w:rPr>
        <w:t>th</w:t>
      </w:r>
      <w:r w:rsidRPr="00CA12A0">
        <w:rPr>
          <w:bCs/>
          <w:spacing w:val="-1"/>
        </w:rPr>
        <w:t xml:space="preserve"> in 2018</w:t>
      </w:r>
      <w:r w:rsidR="000C131F">
        <w:rPr>
          <w:bCs/>
          <w:spacing w:val="-1"/>
        </w:rPr>
        <w:t>, thus marking</w:t>
      </w:r>
      <w:r w:rsidRPr="00CA12A0">
        <w:t xml:space="preserve"> </w:t>
      </w:r>
      <w:r w:rsidRPr="00CA12A0">
        <w:rPr>
          <w:bCs/>
          <w:spacing w:val="-1"/>
        </w:rPr>
        <w:t>an improvement over 23</w:t>
      </w:r>
      <w:r w:rsidRPr="00CA12A0">
        <w:rPr>
          <w:bCs/>
          <w:spacing w:val="-1"/>
          <w:vertAlign w:val="superscript"/>
        </w:rPr>
        <w:t>rd</w:t>
      </w:r>
      <w:r w:rsidRPr="00CA12A0">
        <w:rPr>
          <w:bCs/>
          <w:spacing w:val="-1"/>
        </w:rPr>
        <w:t xml:space="preserve"> rank in 2017.</w:t>
      </w:r>
    </w:p>
    <w:p w:rsidR="000372F6" w:rsidRPr="00CA12A0" w:rsidRDefault="000372F6" w:rsidP="000372F6">
      <w:pPr>
        <w:spacing w:before="60" w:after="60" w:line="312" w:lineRule="auto"/>
        <w:ind w:left="342" w:hanging="342"/>
        <w:jc w:val="both"/>
        <w:rPr>
          <w:bCs/>
        </w:rPr>
      </w:pPr>
      <w:r w:rsidRPr="00CA12A0">
        <w:rPr>
          <w:bCs/>
        </w:rPr>
        <w:t xml:space="preserve">(vii) The Vidyapith has been identified as one of the premier universities in India and the BRICS nations by the most credible international ranking agency of the world ‘Quacquarelli &amp; Symonds' (QS) </w:t>
      </w:r>
    </w:p>
    <w:p w:rsidR="000372F6" w:rsidRPr="00CA12A0" w:rsidRDefault="000372F6" w:rsidP="000372F6">
      <w:pPr>
        <w:spacing w:before="60" w:after="60" w:line="312" w:lineRule="auto"/>
        <w:ind w:left="342" w:hanging="342"/>
        <w:jc w:val="both"/>
        <w:rPr>
          <w:bCs/>
        </w:rPr>
      </w:pPr>
      <w:r w:rsidRPr="00CA12A0">
        <w:rPr>
          <w:bCs/>
        </w:rPr>
        <w:t xml:space="preserve">(viii) </w:t>
      </w:r>
      <w:r w:rsidRPr="00CA12A0">
        <w:rPr>
          <w:bCs/>
          <w:spacing w:val="-8"/>
        </w:rPr>
        <w:t xml:space="preserve">The Vidyapith features among top 500 Universities in Asia as per QS-ASIA rankings </w:t>
      </w:r>
    </w:p>
    <w:p w:rsidR="000372F6" w:rsidRPr="00CA12A0" w:rsidRDefault="000372F6" w:rsidP="000372F6">
      <w:pPr>
        <w:spacing w:before="60" w:after="60" w:line="312" w:lineRule="auto"/>
        <w:ind w:left="468" w:hanging="468"/>
        <w:jc w:val="both"/>
        <w:rPr>
          <w:bCs/>
        </w:rPr>
      </w:pPr>
      <w:r w:rsidRPr="00CA12A0">
        <w:rPr>
          <w:bCs/>
        </w:rPr>
        <w:t>(ix)</w:t>
      </w:r>
      <w:r w:rsidRPr="00CA12A0">
        <w:rPr>
          <w:bCs/>
        </w:rPr>
        <w:tab/>
        <w:t xml:space="preserve">It has received overall 4 Stars in QS Star Rating and Diamond rating in QS I-Gauge rating the highest for any Indian institution. The Director-South Asia of QS, Mr. Ashwin </w:t>
      </w:r>
      <w:r w:rsidRPr="00CA12A0">
        <w:rPr>
          <w:shd w:val="clear" w:color="auto" w:fill="FFFFFF"/>
          <w:lang w:val="en-IN"/>
        </w:rPr>
        <w:t>Fernandez</w:t>
      </w:r>
      <w:r w:rsidRPr="00CA12A0">
        <w:rPr>
          <w:bCs/>
        </w:rPr>
        <w:t>, has gone to the extent of quoting that, "</w:t>
      </w:r>
      <w:r w:rsidRPr="00CA12A0">
        <w:rPr>
          <w:bCs/>
          <w:i/>
        </w:rPr>
        <w:t>Institutions like Banasthali are beyond rankings</w:t>
      </w:r>
      <w:r w:rsidRPr="00CA12A0">
        <w:rPr>
          <w:bCs/>
        </w:rPr>
        <w:t xml:space="preserve">". </w:t>
      </w:r>
    </w:p>
    <w:p w:rsidR="000372F6" w:rsidRPr="00CA12A0" w:rsidRDefault="000372F6" w:rsidP="000C131F">
      <w:pPr>
        <w:spacing w:before="60" w:after="60" w:line="312" w:lineRule="auto"/>
        <w:ind w:left="468" w:hanging="468"/>
        <w:jc w:val="both"/>
      </w:pPr>
      <w:r w:rsidRPr="00CA12A0">
        <w:rPr>
          <w:bCs/>
        </w:rPr>
        <w:t xml:space="preserve">(x)  </w:t>
      </w:r>
      <w:r w:rsidRPr="00CA12A0">
        <w:rPr>
          <w:shd w:val="clear" w:color="auto" w:fill="FFFFFF"/>
          <w:lang w:val="en-IN"/>
        </w:rPr>
        <w:t>Banasthali graduates are known the world over for their leadership qualities and have become governors, corporate chief executives, international sportspersons, renowned artists and musicians, leading administrators, eminent educationists, social activists, and have by and large brought radical transformation in their families, organizations and surroundings.</w:t>
      </w:r>
      <w:r w:rsidRPr="00CA12A0">
        <w:rPr>
          <w:bCs/>
        </w:rPr>
        <w:t xml:space="preserve"> </w:t>
      </w:r>
    </w:p>
    <w:sectPr w:rsidR="000372F6" w:rsidRPr="00CA12A0" w:rsidSect="00553D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68C7"/>
    <w:multiLevelType w:val="hybridMultilevel"/>
    <w:tmpl w:val="DA988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0A3D73"/>
    <w:multiLevelType w:val="hybridMultilevel"/>
    <w:tmpl w:val="4F5E3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2664C66"/>
    <w:multiLevelType w:val="hybridMultilevel"/>
    <w:tmpl w:val="6D5E2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C33D56"/>
    <w:multiLevelType w:val="hybridMultilevel"/>
    <w:tmpl w:val="A5EC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A15D85"/>
    <w:multiLevelType w:val="hybridMultilevel"/>
    <w:tmpl w:val="F634B5FA"/>
    <w:lvl w:ilvl="0" w:tplc="13C60C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0E69A3"/>
    <w:multiLevelType w:val="hybridMultilevel"/>
    <w:tmpl w:val="ABF2C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C54AE"/>
    <w:rsid w:val="000372F6"/>
    <w:rsid w:val="00060833"/>
    <w:rsid w:val="000C131F"/>
    <w:rsid w:val="000E75E2"/>
    <w:rsid w:val="001029FF"/>
    <w:rsid w:val="002075A3"/>
    <w:rsid w:val="00225DC8"/>
    <w:rsid w:val="00286A87"/>
    <w:rsid w:val="002E1963"/>
    <w:rsid w:val="00372261"/>
    <w:rsid w:val="004851F9"/>
    <w:rsid w:val="004C0904"/>
    <w:rsid w:val="004F372A"/>
    <w:rsid w:val="00553D89"/>
    <w:rsid w:val="006D6845"/>
    <w:rsid w:val="00716B22"/>
    <w:rsid w:val="007216E0"/>
    <w:rsid w:val="00726127"/>
    <w:rsid w:val="007C1DFC"/>
    <w:rsid w:val="007C54AE"/>
    <w:rsid w:val="00820105"/>
    <w:rsid w:val="00865066"/>
    <w:rsid w:val="009B046B"/>
    <w:rsid w:val="00A31246"/>
    <w:rsid w:val="00A71290"/>
    <w:rsid w:val="00A949AD"/>
    <w:rsid w:val="00B263EB"/>
    <w:rsid w:val="00B526A4"/>
    <w:rsid w:val="00B65166"/>
    <w:rsid w:val="00B8389B"/>
    <w:rsid w:val="00BF7A04"/>
    <w:rsid w:val="00C16355"/>
    <w:rsid w:val="00C354C4"/>
    <w:rsid w:val="00C814FF"/>
    <w:rsid w:val="00C86FCF"/>
    <w:rsid w:val="00CA12A0"/>
    <w:rsid w:val="00D12857"/>
    <w:rsid w:val="00D83479"/>
    <w:rsid w:val="00DE384C"/>
    <w:rsid w:val="00DE4856"/>
    <w:rsid w:val="00E53577"/>
    <w:rsid w:val="00EB2F27"/>
    <w:rsid w:val="00F66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4AE"/>
    <w:pPr>
      <w:spacing w:after="0" w:line="240" w:lineRule="auto"/>
    </w:pPr>
  </w:style>
  <w:style w:type="paragraph" w:styleId="BalloonText">
    <w:name w:val="Balloon Text"/>
    <w:basedOn w:val="Normal"/>
    <w:link w:val="BalloonTextChar"/>
    <w:uiPriority w:val="99"/>
    <w:semiHidden/>
    <w:unhideWhenUsed/>
    <w:rsid w:val="000E75E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E75E2"/>
    <w:rPr>
      <w:rFonts w:ascii="Tahoma" w:hAnsi="Tahoma" w:cs="Tahoma"/>
      <w:sz w:val="16"/>
      <w:szCs w:val="16"/>
    </w:rPr>
  </w:style>
  <w:style w:type="character" w:styleId="Hyperlink">
    <w:name w:val="Hyperlink"/>
    <w:basedOn w:val="DefaultParagraphFont"/>
    <w:uiPriority w:val="99"/>
    <w:unhideWhenUsed/>
    <w:rsid w:val="009B046B"/>
    <w:rPr>
      <w:color w:val="0000FF" w:themeColor="hyperlink"/>
      <w:u w:val="single"/>
    </w:rPr>
  </w:style>
  <w:style w:type="table" w:styleId="TableGrid">
    <w:name w:val="Table Grid"/>
    <w:basedOn w:val="TableNormal"/>
    <w:uiPriority w:val="59"/>
    <w:rsid w:val="0048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eksha@rediffmail.com" TargetMode="External"/><Relationship Id="rId3" Type="http://schemas.openxmlformats.org/officeDocument/2006/relationships/settings" Target="settings.xml"/><Relationship Id="rId7" Type="http://schemas.openxmlformats.org/officeDocument/2006/relationships/hyperlink" Target="mailto:bvlawfacns20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awfacns2019@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minazah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2019-02-27T10:10:00Z</dcterms:created>
  <dcterms:modified xsi:type="dcterms:W3CDTF">2019-02-28T11:57:00Z</dcterms:modified>
</cp:coreProperties>
</file>