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14" w:rsidRPr="00350180" w:rsidRDefault="000C4B14" w:rsidP="00350180">
      <w:pPr>
        <w:spacing w:after="120" w:line="240" w:lineRule="auto"/>
        <w:jc w:val="center"/>
        <w:rPr>
          <w:rFonts w:ascii="Maiandra GD" w:hAnsi="Maiandra GD"/>
        </w:rPr>
      </w:pPr>
      <w:r w:rsidRPr="00350180">
        <w:rPr>
          <w:rFonts w:ascii="Maiandra GD" w:hAnsi="Maiandra GD"/>
          <w:noProof/>
        </w:rPr>
        <w:drawing>
          <wp:inline distT="0" distB="0" distL="0" distR="0">
            <wp:extent cx="1311216" cy="1478098"/>
            <wp:effectExtent l="0" t="0" r="0" b="0"/>
            <wp:docPr id="6" name="Picture 6" descr="C:\Users\ANEESH SLS\Downloads\cus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EESH SLS\Downloads\cusat.png"/>
                    <pic:cNvPicPr>
                      <a:picLocks noChangeAspect="1" noChangeArrowheads="1"/>
                    </pic:cNvPicPr>
                  </pic:nvPicPr>
                  <pic:blipFill>
                    <a:blip r:embed="rId5"/>
                    <a:srcRect l="31560" t="12349" r="30704" b="12952"/>
                    <a:stretch>
                      <a:fillRect/>
                    </a:stretch>
                  </pic:blipFill>
                  <pic:spPr bwMode="auto">
                    <a:xfrm>
                      <a:off x="0" y="0"/>
                      <a:ext cx="1315758" cy="1483218"/>
                    </a:xfrm>
                    <a:prstGeom prst="rect">
                      <a:avLst/>
                    </a:prstGeom>
                    <a:noFill/>
                    <a:ln w="9525">
                      <a:noFill/>
                      <a:miter lim="800000"/>
                      <a:headEnd/>
                      <a:tailEnd/>
                    </a:ln>
                  </pic:spPr>
                </pic:pic>
              </a:graphicData>
            </a:graphic>
          </wp:inline>
        </w:drawing>
      </w:r>
    </w:p>
    <w:p w:rsidR="000C4B14" w:rsidRPr="00350180" w:rsidRDefault="000C4B14" w:rsidP="00350180">
      <w:pPr>
        <w:pStyle w:val="Default"/>
        <w:jc w:val="center"/>
        <w:rPr>
          <w:sz w:val="22"/>
          <w:szCs w:val="22"/>
        </w:rPr>
      </w:pPr>
    </w:p>
    <w:p w:rsidR="000C4B14" w:rsidRPr="00350180" w:rsidRDefault="000C4B14" w:rsidP="00350180">
      <w:pPr>
        <w:spacing w:after="0" w:line="480" w:lineRule="auto"/>
        <w:jc w:val="center"/>
        <w:rPr>
          <w:rFonts w:ascii="Maiandra GD" w:hAnsi="Maiandra GD"/>
          <w:b/>
          <w:sz w:val="24"/>
          <w:szCs w:val="24"/>
        </w:rPr>
      </w:pPr>
      <w:r w:rsidRPr="00350180">
        <w:rPr>
          <w:rFonts w:ascii="Maiandra GD" w:hAnsi="Maiandra GD"/>
          <w:b/>
          <w:sz w:val="24"/>
          <w:szCs w:val="24"/>
        </w:rPr>
        <w:t>SCHOOL OF LEGAL STUDIES</w:t>
      </w:r>
    </w:p>
    <w:p w:rsidR="000C4B14" w:rsidRPr="00350180" w:rsidRDefault="000C4B14" w:rsidP="00350180">
      <w:pPr>
        <w:spacing w:after="0" w:line="480" w:lineRule="auto"/>
        <w:jc w:val="center"/>
        <w:rPr>
          <w:rFonts w:ascii="Maiandra GD" w:hAnsi="Maiandra GD"/>
          <w:b/>
        </w:rPr>
      </w:pPr>
      <w:r w:rsidRPr="00350180">
        <w:rPr>
          <w:rFonts w:ascii="Maiandra GD" w:hAnsi="Maiandra GD"/>
          <w:b/>
        </w:rPr>
        <w:t>COCHIN UNIVERSITY OF SCIENCE AND TECHNOLOGY, KERALA</w:t>
      </w:r>
    </w:p>
    <w:p w:rsidR="00730B9C" w:rsidRPr="000A2CC4" w:rsidRDefault="000C4B14" w:rsidP="00350180">
      <w:pPr>
        <w:spacing w:after="0" w:line="480" w:lineRule="auto"/>
        <w:jc w:val="center"/>
        <w:rPr>
          <w:rFonts w:ascii="Maiandra GD" w:hAnsi="Maiandra GD"/>
          <w:b/>
          <w:color w:val="FF0000"/>
        </w:rPr>
      </w:pPr>
      <w:r w:rsidRPr="000A2CC4">
        <w:rPr>
          <w:rFonts w:ascii="Maiandra GD" w:hAnsi="Maiandra GD"/>
          <w:b/>
          <w:color w:val="FF0000"/>
        </w:rPr>
        <w:t xml:space="preserve">Organizing Two </w:t>
      </w:r>
      <w:r w:rsidR="00730B9C" w:rsidRPr="000A2CC4">
        <w:rPr>
          <w:rFonts w:ascii="Maiandra GD" w:hAnsi="Maiandra GD"/>
          <w:b/>
          <w:color w:val="FF0000"/>
        </w:rPr>
        <w:t>Day International</w:t>
      </w:r>
      <w:r w:rsidR="000E76AD" w:rsidRPr="000A2CC4">
        <w:rPr>
          <w:rFonts w:ascii="Maiandra GD" w:hAnsi="Maiandra GD"/>
          <w:b/>
          <w:color w:val="FF0000"/>
        </w:rPr>
        <w:t xml:space="preserve"> Seminar on</w:t>
      </w:r>
    </w:p>
    <w:p w:rsidR="000E76AD" w:rsidRPr="001F5DB4" w:rsidRDefault="00730B9C" w:rsidP="00350180">
      <w:pPr>
        <w:spacing w:after="0" w:line="480" w:lineRule="auto"/>
        <w:jc w:val="center"/>
        <w:rPr>
          <w:rFonts w:ascii="Maiandra GD" w:hAnsi="Maiandra GD"/>
          <w:sz w:val="24"/>
          <w:szCs w:val="24"/>
        </w:rPr>
      </w:pPr>
      <w:r w:rsidRPr="001F5DB4">
        <w:rPr>
          <w:rFonts w:ascii="Maiandra GD" w:hAnsi="Maiandra GD"/>
          <w:b/>
          <w:sz w:val="24"/>
          <w:szCs w:val="24"/>
        </w:rPr>
        <w:t>SOCIAL SECURITY AS A HUMAN RIGHT</w:t>
      </w:r>
    </w:p>
    <w:p w:rsidR="00ED7789" w:rsidRPr="00350180" w:rsidRDefault="00ED7789" w:rsidP="00350180">
      <w:pPr>
        <w:spacing w:after="0" w:line="480" w:lineRule="auto"/>
        <w:jc w:val="center"/>
        <w:rPr>
          <w:rFonts w:ascii="Maiandra GD" w:hAnsi="Maiandra GD"/>
        </w:rPr>
      </w:pPr>
      <w:proofErr w:type="gramStart"/>
      <w:r w:rsidRPr="00350180">
        <w:rPr>
          <w:rFonts w:ascii="Maiandra GD" w:hAnsi="Maiandra GD"/>
        </w:rPr>
        <w:t>on</w:t>
      </w:r>
      <w:proofErr w:type="gramEnd"/>
      <w:r w:rsidRPr="00350180">
        <w:rPr>
          <w:rFonts w:ascii="Maiandra GD" w:hAnsi="Maiandra GD"/>
        </w:rPr>
        <w:t xml:space="preserve"> </w:t>
      </w:r>
      <w:r w:rsidR="00DE4A11" w:rsidRPr="00350180">
        <w:rPr>
          <w:rFonts w:ascii="Maiandra GD" w:hAnsi="Maiandra GD"/>
        </w:rPr>
        <w:t>10</w:t>
      </w:r>
      <w:r w:rsidR="00DE4A11" w:rsidRPr="00350180">
        <w:rPr>
          <w:rFonts w:ascii="Maiandra GD" w:hAnsi="Maiandra GD"/>
          <w:vertAlign w:val="superscript"/>
        </w:rPr>
        <w:t>th</w:t>
      </w:r>
      <w:r w:rsidR="00DE4A11" w:rsidRPr="00350180">
        <w:rPr>
          <w:rFonts w:ascii="Maiandra GD" w:hAnsi="Maiandra GD"/>
        </w:rPr>
        <w:t xml:space="preserve"> </w:t>
      </w:r>
      <w:r w:rsidRPr="00350180">
        <w:rPr>
          <w:rFonts w:ascii="Maiandra GD" w:hAnsi="Maiandra GD"/>
        </w:rPr>
        <w:t xml:space="preserve">&amp; </w:t>
      </w:r>
      <w:r w:rsidR="00DE4A11" w:rsidRPr="00350180">
        <w:rPr>
          <w:rFonts w:ascii="Maiandra GD" w:hAnsi="Maiandra GD"/>
        </w:rPr>
        <w:t>11</w:t>
      </w:r>
      <w:r w:rsidRPr="00350180">
        <w:rPr>
          <w:rFonts w:ascii="Maiandra GD" w:hAnsi="Maiandra GD"/>
          <w:vertAlign w:val="superscript"/>
        </w:rPr>
        <w:t>th</w:t>
      </w:r>
      <w:r w:rsidRPr="00350180">
        <w:rPr>
          <w:rFonts w:ascii="Maiandra GD" w:hAnsi="Maiandra GD"/>
        </w:rPr>
        <w:t xml:space="preserve"> February, 2020</w:t>
      </w:r>
    </w:p>
    <w:p w:rsidR="00730B9C" w:rsidRPr="00350180" w:rsidRDefault="00730B9C" w:rsidP="00350180">
      <w:pPr>
        <w:spacing w:after="0" w:line="240" w:lineRule="auto"/>
        <w:jc w:val="both"/>
        <w:rPr>
          <w:rFonts w:ascii="Maiandra GD" w:hAnsi="Maiandra GD"/>
          <w:b/>
          <w:lang w:val="en-US"/>
        </w:rPr>
      </w:pPr>
    </w:p>
    <w:p w:rsidR="000E76AD" w:rsidRPr="00350180" w:rsidRDefault="00350180" w:rsidP="00350180">
      <w:pPr>
        <w:spacing w:line="360" w:lineRule="auto"/>
        <w:jc w:val="both"/>
        <w:rPr>
          <w:rFonts w:ascii="Maiandra GD" w:hAnsi="Maiandra GD"/>
          <w:b/>
          <w:lang w:val="en-US"/>
        </w:rPr>
      </w:pPr>
      <w:r w:rsidRPr="00350180">
        <w:rPr>
          <w:rFonts w:ascii="Maiandra GD" w:hAnsi="Maiandra GD"/>
          <w:b/>
          <w:lang w:val="en-US"/>
        </w:rPr>
        <w:t>ABOUT THE ORGANIZER:</w:t>
      </w:r>
    </w:p>
    <w:p w:rsidR="000E76AD" w:rsidRPr="00350180" w:rsidRDefault="000E76AD" w:rsidP="00350180">
      <w:pPr>
        <w:spacing w:line="360" w:lineRule="auto"/>
        <w:jc w:val="both"/>
        <w:rPr>
          <w:rFonts w:ascii="Maiandra GD" w:hAnsi="Maiandra GD"/>
          <w:lang w:val="en-US"/>
        </w:rPr>
      </w:pPr>
      <w:r w:rsidRPr="00350180">
        <w:rPr>
          <w:rFonts w:ascii="Maiandra GD" w:hAnsi="Maiandra GD"/>
          <w:lang w:val="en-US"/>
        </w:rPr>
        <w:t xml:space="preserve">One of the oldest law schools in India, School of Legal Studies was established in the year 1962 as a part of Kerala University offering post graduate courses and research in law. The Law School joined the folds of University of Cochin, in the year 1971, which was later reorganized and renamed as Cochin University of Science and Technology in 1986 for the promotion of graduate, post graduate studies and advanced research in various fields. </w:t>
      </w:r>
    </w:p>
    <w:p w:rsidR="000E76AD" w:rsidRDefault="000E76AD" w:rsidP="00350180">
      <w:pPr>
        <w:spacing w:line="360" w:lineRule="auto"/>
        <w:jc w:val="both"/>
        <w:rPr>
          <w:rFonts w:ascii="Maiandra GD" w:hAnsi="Maiandra GD"/>
          <w:lang w:val="en-US"/>
        </w:rPr>
      </w:pPr>
      <w:r w:rsidRPr="00350180">
        <w:rPr>
          <w:rFonts w:ascii="Maiandra GD" w:hAnsi="Maiandra GD"/>
          <w:lang w:val="en-US"/>
        </w:rPr>
        <w:t>Over the decades since its inception, the Law School has blossomed in to one of the top institutions among law schools engaged in teaching and research in India. Perhaps the best testimony to the success of this experiment is the presence of SLS alumni as professors and academicians in top law schools in India and as advocates at the various High Courts and the Supreme Court of India. The versatility and quality of the skills of SLS graduates are evident from having its graduates at helm of Indian judiciary as Justices of various High Courts in India. Having groomed teachers and scholars apart from lawyers and judges for four decades, SLS has entered into yet another era of producing skilled and versatile graduates working with corporate houses, consulting firms, Public Sector Undertakings, SEBI, other Government bodies, NGOs and judicial offices. The School is in a constant attempt to improve itself and as a result engages in a plethora of knowledge generating activities making it one of the most sought after institutions in the country.</w:t>
      </w:r>
    </w:p>
    <w:p w:rsidR="00350180" w:rsidRPr="00350180" w:rsidRDefault="00350180" w:rsidP="00350180">
      <w:pPr>
        <w:spacing w:line="360" w:lineRule="auto"/>
        <w:jc w:val="both"/>
        <w:rPr>
          <w:rFonts w:ascii="Maiandra GD" w:hAnsi="Maiandra GD"/>
          <w:lang w:val="en-US"/>
        </w:rPr>
      </w:pPr>
    </w:p>
    <w:p w:rsidR="00A67201" w:rsidRPr="00350180" w:rsidRDefault="00350180" w:rsidP="00350180">
      <w:pPr>
        <w:spacing w:line="360" w:lineRule="auto"/>
        <w:jc w:val="both"/>
        <w:rPr>
          <w:rFonts w:ascii="Maiandra GD" w:hAnsi="Maiandra GD"/>
          <w:b/>
          <w:lang w:val="en-US"/>
        </w:rPr>
      </w:pPr>
      <w:r w:rsidRPr="00350180">
        <w:rPr>
          <w:rFonts w:ascii="Maiandra GD" w:hAnsi="Maiandra GD"/>
          <w:b/>
          <w:lang w:val="en-US"/>
        </w:rPr>
        <w:lastRenderedPageBreak/>
        <w:t xml:space="preserve">ABOUT THE SEMINAR: </w:t>
      </w:r>
    </w:p>
    <w:p w:rsidR="00D16216" w:rsidRPr="00350180" w:rsidRDefault="00A40D4A" w:rsidP="00350180">
      <w:pPr>
        <w:spacing w:line="360" w:lineRule="auto"/>
        <w:jc w:val="both"/>
        <w:rPr>
          <w:rFonts w:ascii="Maiandra GD" w:hAnsi="Maiandra GD"/>
          <w:lang w:val="en-US"/>
        </w:rPr>
      </w:pPr>
      <w:r w:rsidRPr="00350180">
        <w:rPr>
          <w:rFonts w:ascii="Maiandra GD" w:hAnsi="Maiandra GD"/>
          <w:lang w:val="en-US"/>
        </w:rPr>
        <w:t>According to I</w:t>
      </w:r>
      <w:r w:rsidR="00DD291E" w:rsidRPr="00350180">
        <w:rPr>
          <w:rFonts w:ascii="Maiandra GD" w:hAnsi="Maiandra GD"/>
          <w:lang w:val="en-US"/>
        </w:rPr>
        <w:t xml:space="preserve">nternational </w:t>
      </w:r>
      <w:r w:rsidRPr="00350180">
        <w:rPr>
          <w:rFonts w:ascii="Maiandra GD" w:hAnsi="Maiandra GD"/>
          <w:lang w:val="en-US"/>
        </w:rPr>
        <w:t>L</w:t>
      </w:r>
      <w:r w:rsidR="00DD291E" w:rsidRPr="00350180">
        <w:rPr>
          <w:rFonts w:ascii="Maiandra GD" w:hAnsi="Maiandra GD"/>
          <w:lang w:val="en-US"/>
        </w:rPr>
        <w:t xml:space="preserve">abour </w:t>
      </w:r>
      <w:r w:rsidRPr="00350180">
        <w:rPr>
          <w:rFonts w:ascii="Maiandra GD" w:hAnsi="Maiandra GD"/>
          <w:lang w:val="en-US"/>
        </w:rPr>
        <w:t>O</w:t>
      </w:r>
      <w:r w:rsidR="00DD291E" w:rsidRPr="00350180">
        <w:rPr>
          <w:rFonts w:ascii="Maiandra GD" w:hAnsi="Maiandra GD"/>
          <w:lang w:val="en-US"/>
        </w:rPr>
        <w:t>rganisation (ILO)</w:t>
      </w:r>
      <w:r w:rsidRPr="00350180">
        <w:rPr>
          <w:rFonts w:ascii="Maiandra GD" w:hAnsi="Maiandra GD"/>
          <w:lang w:val="en-US"/>
        </w:rPr>
        <w:t>, Social Security means the protection that a society provides to individuals and households to ensure access to health care and to guarantee income security, particularly in cases of old age, unemployment, sickness, invalidity, work injury, maternity or loss of a breadwinner.</w:t>
      </w:r>
      <w:r w:rsidR="009A1F48" w:rsidRPr="00350180">
        <w:rPr>
          <w:rFonts w:ascii="Maiandra GD" w:hAnsi="Maiandra GD"/>
          <w:lang w:val="en-US"/>
        </w:rPr>
        <w:t xml:space="preserve"> </w:t>
      </w:r>
      <w:r w:rsidR="00DD291E" w:rsidRPr="00350180">
        <w:rPr>
          <w:rFonts w:ascii="Maiandra GD" w:hAnsi="Maiandra GD"/>
          <w:lang w:val="en-US"/>
        </w:rPr>
        <w:t>With a view of achieving this security ILO has introduced various instruments, most of which India is a party to. Apart from this t</w:t>
      </w:r>
      <w:r w:rsidR="009A1F48" w:rsidRPr="00350180">
        <w:rPr>
          <w:rFonts w:ascii="Maiandra GD" w:hAnsi="Maiandra GD"/>
          <w:lang w:val="en-US"/>
        </w:rPr>
        <w:t>he United Nations Universal Declaration of Human Rights asserts that social security is an inalienable human right. The same is reiterated in the International Covenant on Economic, Social and Cultural Rights of 1966.</w:t>
      </w:r>
      <w:r w:rsidR="00D16216" w:rsidRPr="00350180">
        <w:rPr>
          <w:rFonts w:ascii="Maiandra GD" w:hAnsi="Maiandra GD"/>
          <w:lang w:val="en-US"/>
        </w:rPr>
        <w:t xml:space="preserve"> </w:t>
      </w:r>
      <w:r w:rsidR="006C69E2" w:rsidRPr="00350180">
        <w:rPr>
          <w:rFonts w:ascii="Maiandra GD" w:hAnsi="Maiandra GD"/>
          <w:lang w:val="en-US"/>
        </w:rPr>
        <w:t>In spite of the existence of the</w:t>
      </w:r>
      <w:r w:rsidR="00EE179C" w:rsidRPr="00350180">
        <w:rPr>
          <w:rFonts w:ascii="Maiandra GD" w:hAnsi="Maiandra GD"/>
          <w:lang w:val="en-US"/>
        </w:rPr>
        <w:t>se documents, the reality is very bleak. Only 20% of the world population i.e. one in five person is adequately covered with social security benefits. More than half of the world’s population lacks any kind of social security benefit.</w:t>
      </w:r>
      <w:r w:rsidR="00D16216" w:rsidRPr="00350180">
        <w:rPr>
          <w:rFonts w:ascii="Maiandra GD" w:hAnsi="Maiandra GD"/>
          <w:lang w:val="en-US"/>
        </w:rPr>
        <w:t xml:space="preserve"> In middle income countries the percentage of population covered under such schemes range from 20% to 60% only.</w:t>
      </w:r>
      <w:r w:rsidR="00EE179C" w:rsidRPr="00350180">
        <w:rPr>
          <w:rFonts w:ascii="Maiandra GD" w:hAnsi="Maiandra GD"/>
          <w:lang w:val="en-US"/>
        </w:rPr>
        <w:t xml:space="preserve"> </w:t>
      </w:r>
    </w:p>
    <w:p w:rsidR="006C69E2" w:rsidRPr="00350180" w:rsidRDefault="00D16216" w:rsidP="00350180">
      <w:pPr>
        <w:spacing w:line="360" w:lineRule="auto"/>
        <w:jc w:val="both"/>
        <w:rPr>
          <w:rFonts w:ascii="Maiandra GD" w:hAnsi="Maiandra GD"/>
          <w:lang w:val="en-US"/>
        </w:rPr>
      </w:pPr>
      <w:r w:rsidRPr="00350180">
        <w:rPr>
          <w:rFonts w:ascii="Maiandra GD" w:hAnsi="Maiandra GD"/>
          <w:lang w:val="en-US"/>
        </w:rPr>
        <w:t>Social security has always been a primary focus area of various plans and policies of Government of India since independence. In spite of this the reality in India is not much different from the rest of the developing middle income countries.</w:t>
      </w:r>
      <w:r w:rsidR="00997E44" w:rsidRPr="00350180">
        <w:rPr>
          <w:rFonts w:ascii="Maiandra GD" w:hAnsi="Maiandra GD"/>
          <w:lang w:val="en-US"/>
        </w:rPr>
        <w:t xml:space="preserve"> One of the major reasons for this is that the majority of the work force is employed in unorganized sectors. </w:t>
      </w:r>
    </w:p>
    <w:p w:rsidR="00997E44" w:rsidRPr="00350180" w:rsidRDefault="00997E44" w:rsidP="00350180">
      <w:pPr>
        <w:spacing w:line="360" w:lineRule="auto"/>
        <w:jc w:val="both"/>
        <w:rPr>
          <w:rFonts w:ascii="Maiandra GD" w:hAnsi="Maiandra GD"/>
          <w:lang w:val="en-US"/>
        </w:rPr>
      </w:pPr>
      <w:r w:rsidRPr="00350180">
        <w:rPr>
          <w:rFonts w:ascii="Maiandra GD" w:hAnsi="Maiandra GD"/>
          <w:lang w:val="en-US"/>
        </w:rPr>
        <w:t xml:space="preserve">It is in the light of these </w:t>
      </w:r>
      <w:proofErr w:type="gramStart"/>
      <w:r w:rsidRPr="00350180">
        <w:rPr>
          <w:rFonts w:ascii="Maiandra GD" w:hAnsi="Maiandra GD"/>
          <w:lang w:val="en-US"/>
        </w:rPr>
        <w:t>facts,</w:t>
      </w:r>
      <w:proofErr w:type="gramEnd"/>
      <w:r w:rsidRPr="00350180">
        <w:rPr>
          <w:rFonts w:ascii="Maiandra GD" w:hAnsi="Maiandra GD"/>
          <w:lang w:val="en-US"/>
        </w:rPr>
        <w:t xml:space="preserve"> the School of Legal Studies is </w:t>
      </w:r>
      <w:r w:rsidR="00730B9C" w:rsidRPr="00350180">
        <w:rPr>
          <w:rFonts w:ascii="Maiandra GD" w:hAnsi="Maiandra GD"/>
          <w:lang w:val="en-US"/>
        </w:rPr>
        <w:t>organizing</w:t>
      </w:r>
      <w:r w:rsidRPr="00350180">
        <w:rPr>
          <w:rFonts w:ascii="Maiandra GD" w:hAnsi="Maiandra GD"/>
          <w:lang w:val="en-US"/>
        </w:rPr>
        <w:t xml:space="preserve"> this </w:t>
      </w:r>
      <w:r w:rsidR="007D7518">
        <w:rPr>
          <w:rFonts w:ascii="Maiandra GD" w:hAnsi="Maiandra GD"/>
          <w:lang w:val="en-US"/>
        </w:rPr>
        <w:t xml:space="preserve">international </w:t>
      </w:r>
      <w:r w:rsidRPr="00350180">
        <w:rPr>
          <w:rFonts w:ascii="Maiandra GD" w:hAnsi="Maiandra GD"/>
          <w:lang w:val="en-US"/>
        </w:rPr>
        <w:t>seminar to delve into the different aspects of social security. The intention is to establish a background as to the scope of present coverage of the different social security measure to the different stakeholders and</w:t>
      </w:r>
      <w:r w:rsidR="007D7518">
        <w:rPr>
          <w:rFonts w:ascii="Maiandra GD" w:hAnsi="Maiandra GD"/>
          <w:lang w:val="en-US"/>
        </w:rPr>
        <w:t xml:space="preserve"> to</w:t>
      </w:r>
      <w:r w:rsidRPr="00350180">
        <w:rPr>
          <w:rFonts w:ascii="Maiandra GD" w:hAnsi="Maiandra GD"/>
          <w:lang w:val="en-US"/>
        </w:rPr>
        <w:t xml:space="preserve"> identify the gaps in the </w:t>
      </w:r>
      <w:r w:rsidR="007D7518">
        <w:rPr>
          <w:rFonts w:ascii="Maiandra GD" w:hAnsi="Maiandra GD"/>
          <w:lang w:val="en-US"/>
        </w:rPr>
        <w:t>existing laws. The aim of this International</w:t>
      </w:r>
      <w:r w:rsidRPr="00350180">
        <w:rPr>
          <w:rFonts w:ascii="Maiandra GD" w:hAnsi="Maiandra GD"/>
          <w:lang w:val="en-US"/>
        </w:rPr>
        <w:t xml:space="preserve"> Seminar is to come out </w:t>
      </w:r>
      <w:proofErr w:type="gramStart"/>
      <w:r w:rsidRPr="00350180">
        <w:rPr>
          <w:rFonts w:ascii="Maiandra GD" w:hAnsi="Maiandra GD"/>
          <w:lang w:val="en-US"/>
        </w:rPr>
        <w:t xml:space="preserve">with a concrete </w:t>
      </w:r>
      <w:r w:rsidR="007D7518">
        <w:rPr>
          <w:rFonts w:ascii="Maiandra GD" w:hAnsi="Maiandra GD"/>
          <w:lang w:val="en-US"/>
        </w:rPr>
        <w:t>suggestions</w:t>
      </w:r>
      <w:proofErr w:type="gramEnd"/>
      <w:r w:rsidR="007D7518">
        <w:rPr>
          <w:rFonts w:ascii="Maiandra GD" w:hAnsi="Maiandra GD"/>
          <w:lang w:val="en-US"/>
        </w:rPr>
        <w:t xml:space="preserve"> for the improvement of existing legal frameworks</w:t>
      </w:r>
      <w:r w:rsidRPr="00350180">
        <w:rPr>
          <w:rFonts w:ascii="Maiandra GD" w:hAnsi="Maiandra GD"/>
          <w:lang w:val="en-US"/>
        </w:rPr>
        <w:t>, based on the jurisprudential understand</w:t>
      </w:r>
      <w:r w:rsidR="007D7518">
        <w:rPr>
          <w:rFonts w:ascii="Maiandra GD" w:hAnsi="Maiandra GD"/>
          <w:lang w:val="en-US"/>
        </w:rPr>
        <w:t>ing</w:t>
      </w:r>
      <w:r w:rsidRPr="00350180">
        <w:rPr>
          <w:rFonts w:ascii="Maiandra GD" w:hAnsi="Maiandra GD"/>
          <w:lang w:val="en-US"/>
        </w:rPr>
        <w:t xml:space="preserve"> of the concept and its working, </w:t>
      </w:r>
      <w:r w:rsidR="007D7518">
        <w:rPr>
          <w:rFonts w:ascii="Maiandra GD" w:hAnsi="Maiandra GD"/>
          <w:lang w:val="en-US"/>
        </w:rPr>
        <w:t xml:space="preserve">so </w:t>
      </w:r>
      <w:r w:rsidR="00B65B97" w:rsidRPr="00350180">
        <w:rPr>
          <w:rFonts w:ascii="Maiandra GD" w:hAnsi="Maiandra GD"/>
          <w:lang w:val="en-US"/>
        </w:rPr>
        <w:t xml:space="preserve">that the </w:t>
      </w:r>
      <w:r w:rsidR="00087E72" w:rsidRPr="00350180">
        <w:rPr>
          <w:rFonts w:ascii="Maiandra GD" w:hAnsi="Maiandra GD"/>
          <w:lang w:val="en-US"/>
        </w:rPr>
        <w:t>right of social security can be achieved in reality.</w:t>
      </w:r>
    </w:p>
    <w:p w:rsidR="00730B9C" w:rsidRPr="00350180" w:rsidRDefault="00350180" w:rsidP="00350180">
      <w:pPr>
        <w:spacing w:line="360" w:lineRule="auto"/>
        <w:jc w:val="both"/>
        <w:rPr>
          <w:rFonts w:ascii="Maiandra GD" w:hAnsi="Maiandra GD"/>
          <w:b/>
        </w:rPr>
      </w:pPr>
      <w:r w:rsidRPr="00350180">
        <w:rPr>
          <w:rFonts w:ascii="Maiandra GD" w:hAnsi="Maiandra GD"/>
          <w:b/>
        </w:rPr>
        <w:t xml:space="preserve">CALL FOR PAPERS: </w:t>
      </w:r>
    </w:p>
    <w:p w:rsidR="00730B9C" w:rsidRPr="00350180" w:rsidRDefault="00730B9C" w:rsidP="00350180">
      <w:pPr>
        <w:spacing w:line="360" w:lineRule="auto"/>
        <w:jc w:val="both"/>
        <w:rPr>
          <w:rFonts w:ascii="Maiandra GD" w:hAnsi="Maiandra GD"/>
        </w:rPr>
      </w:pPr>
      <w:r w:rsidRPr="00350180">
        <w:rPr>
          <w:rFonts w:ascii="Maiandra GD" w:hAnsi="Maiandra GD"/>
        </w:rPr>
        <w:t xml:space="preserve">Research papers are invited from the academicians, researchers, practitioners, social workers and students on the broad themes given below. </w:t>
      </w:r>
    </w:p>
    <w:p w:rsidR="00A0346E" w:rsidRPr="00350180" w:rsidRDefault="00350180" w:rsidP="00350180">
      <w:pPr>
        <w:spacing w:line="360" w:lineRule="auto"/>
        <w:jc w:val="both"/>
        <w:rPr>
          <w:rFonts w:ascii="Maiandra GD" w:hAnsi="Maiandra GD"/>
          <w:b/>
          <w:lang w:val="en-US"/>
        </w:rPr>
      </w:pPr>
      <w:r w:rsidRPr="00350180">
        <w:rPr>
          <w:rFonts w:ascii="Maiandra GD" w:hAnsi="Maiandra GD"/>
          <w:b/>
          <w:lang w:val="en-US"/>
        </w:rPr>
        <w:t xml:space="preserve">THEMES: </w:t>
      </w:r>
    </w:p>
    <w:p w:rsidR="005342BC" w:rsidRPr="00350180" w:rsidRDefault="005342BC" w:rsidP="00350180">
      <w:pPr>
        <w:spacing w:line="360" w:lineRule="auto"/>
        <w:jc w:val="both"/>
        <w:rPr>
          <w:rFonts w:ascii="Maiandra GD" w:hAnsi="Maiandra GD"/>
          <w:lang w:val="en-US"/>
        </w:rPr>
      </w:pPr>
      <w:r w:rsidRPr="00350180">
        <w:rPr>
          <w:rFonts w:ascii="Maiandra GD" w:hAnsi="Maiandra GD"/>
          <w:lang w:val="en-US"/>
        </w:rPr>
        <w:t>The themes for discussion are classified based of social security measures and various stakeholders. The themes identified are not exhaustive and participants a</w:t>
      </w:r>
      <w:r w:rsidR="00350180">
        <w:rPr>
          <w:rFonts w:ascii="Maiandra GD" w:hAnsi="Maiandra GD"/>
          <w:lang w:val="en-US"/>
        </w:rPr>
        <w:t>re</w:t>
      </w:r>
      <w:r w:rsidRPr="00350180">
        <w:rPr>
          <w:rFonts w:ascii="Maiandra GD" w:hAnsi="Maiandra GD"/>
          <w:lang w:val="en-US"/>
        </w:rPr>
        <w:t xml:space="preserve"> free to choose </w:t>
      </w:r>
      <w:r w:rsidR="00350180">
        <w:rPr>
          <w:rFonts w:ascii="Maiandra GD" w:hAnsi="Maiandra GD"/>
          <w:lang w:val="en-US"/>
        </w:rPr>
        <w:t>themes which are within the scope of this</w:t>
      </w:r>
      <w:r w:rsidRPr="00350180">
        <w:rPr>
          <w:rFonts w:ascii="Maiandra GD" w:hAnsi="Maiandra GD"/>
          <w:lang w:val="en-US"/>
        </w:rPr>
        <w:t xml:space="preserve"> frame work.</w:t>
      </w:r>
    </w:p>
    <w:p w:rsidR="005342BC" w:rsidRPr="00350180" w:rsidRDefault="005342BC" w:rsidP="00350180">
      <w:pPr>
        <w:spacing w:after="0" w:line="360" w:lineRule="auto"/>
        <w:jc w:val="both"/>
        <w:rPr>
          <w:rFonts w:ascii="Maiandra GD" w:hAnsi="Maiandra GD"/>
          <w:lang w:val="en-US"/>
        </w:rPr>
      </w:pPr>
      <w:r w:rsidRPr="00350180">
        <w:rPr>
          <w:rFonts w:ascii="Maiandra GD" w:hAnsi="Maiandra GD"/>
          <w:lang w:val="en-US"/>
        </w:rPr>
        <w:lastRenderedPageBreak/>
        <w:t>The various stakeholders whose interests are of concern are:</w:t>
      </w:r>
    </w:p>
    <w:p w:rsidR="005342BC" w:rsidRPr="00350180" w:rsidRDefault="005342BC" w:rsidP="00350180">
      <w:pPr>
        <w:pStyle w:val="ListParagraph"/>
        <w:numPr>
          <w:ilvl w:val="0"/>
          <w:numId w:val="1"/>
        </w:numPr>
        <w:spacing w:line="360" w:lineRule="auto"/>
        <w:jc w:val="both"/>
        <w:rPr>
          <w:rFonts w:ascii="Maiandra GD" w:hAnsi="Maiandra GD"/>
          <w:lang w:val="en-US"/>
        </w:rPr>
      </w:pPr>
      <w:r w:rsidRPr="00350180">
        <w:rPr>
          <w:rFonts w:ascii="Maiandra GD" w:hAnsi="Maiandra GD"/>
          <w:lang w:val="en-US"/>
        </w:rPr>
        <w:t>Women</w:t>
      </w:r>
    </w:p>
    <w:p w:rsidR="005342BC" w:rsidRPr="00350180" w:rsidRDefault="005342BC" w:rsidP="00350180">
      <w:pPr>
        <w:pStyle w:val="ListParagraph"/>
        <w:numPr>
          <w:ilvl w:val="0"/>
          <w:numId w:val="1"/>
        </w:numPr>
        <w:spacing w:line="360" w:lineRule="auto"/>
        <w:jc w:val="both"/>
        <w:rPr>
          <w:rFonts w:ascii="Maiandra GD" w:hAnsi="Maiandra GD"/>
          <w:lang w:val="en-US"/>
        </w:rPr>
      </w:pPr>
      <w:r w:rsidRPr="00350180">
        <w:rPr>
          <w:rFonts w:ascii="Maiandra GD" w:hAnsi="Maiandra GD"/>
          <w:lang w:val="en-US"/>
        </w:rPr>
        <w:t>Children</w:t>
      </w:r>
    </w:p>
    <w:p w:rsidR="005342BC" w:rsidRPr="00350180" w:rsidRDefault="005342BC" w:rsidP="00350180">
      <w:pPr>
        <w:pStyle w:val="ListParagraph"/>
        <w:numPr>
          <w:ilvl w:val="0"/>
          <w:numId w:val="1"/>
        </w:numPr>
        <w:spacing w:line="360" w:lineRule="auto"/>
        <w:jc w:val="both"/>
        <w:rPr>
          <w:rFonts w:ascii="Maiandra GD" w:hAnsi="Maiandra GD"/>
          <w:lang w:val="en-US"/>
        </w:rPr>
      </w:pPr>
      <w:r w:rsidRPr="00350180">
        <w:rPr>
          <w:rFonts w:ascii="Maiandra GD" w:hAnsi="Maiandra GD"/>
          <w:lang w:val="en-US"/>
        </w:rPr>
        <w:t>Migrant workers</w:t>
      </w:r>
    </w:p>
    <w:p w:rsidR="005342BC" w:rsidRPr="00350180" w:rsidRDefault="005342BC" w:rsidP="00350180">
      <w:pPr>
        <w:pStyle w:val="ListParagraph"/>
        <w:numPr>
          <w:ilvl w:val="0"/>
          <w:numId w:val="1"/>
        </w:numPr>
        <w:spacing w:line="360" w:lineRule="auto"/>
        <w:jc w:val="both"/>
        <w:rPr>
          <w:rFonts w:ascii="Maiandra GD" w:hAnsi="Maiandra GD"/>
          <w:lang w:val="en-US"/>
        </w:rPr>
      </w:pPr>
      <w:r w:rsidRPr="00350180">
        <w:rPr>
          <w:rFonts w:ascii="Maiandra GD" w:hAnsi="Maiandra GD"/>
          <w:lang w:val="en-US"/>
        </w:rPr>
        <w:t>Disabled person</w:t>
      </w:r>
    </w:p>
    <w:p w:rsidR="005342BC" w:rsidRPr="00350180" w:rsidRDefault="005342BC" w:rsidP="00350180">
      <w:pPr>
        <w:pStyle w:val="ListParagraph"/>
        <w:numPr>
          <w:ilvl w:val="0"/>
          <w:numId w:val="1"/>
        </w:numPr>
        <w:spacing w:line="360" w:lineRule="auto"/>
        <w:jc w:val="both"/>
        <w:rPr>
          <w:rFonts w:ascii="Maiandra GD" w:hAnsi="Maiandra GD"/>
          <w:lang w:val="en-US"/>
        </w:rPr>
      </w:pPr>
      <w:r w:rsidRPr="00350180">
        <w:rPr>
          <w:rFonts w:ascii="Maiandra GD" w:hAnsi="Maiandra GD"/>
          <w:lang w:val="en-US"/>
        </w:rPr>
        <w:t>Senior citizens</w:t>
      </w:r>
    </w:p>
    <w:p w:rsidR="005342BC" w:rsidRPr="00350180" w:rsidRDefault="005342BC" w:rsidP="00350180">
      <w:pPr>
        <w:spacing w:line="360" w:lineRule="auto"/>
        <w:jc w:val="both"/>
        <w:rPr>
          <w:rFonts w:ascii="Maiandra GD" w:hAnsi="Maiandra GD"/>
          <w:lang w:val="en-US"/>
        </w:rPr>
      </w:pPr>
      <w:r w:rsidRPr="00350180">
        <w:rPr>
          <w:rFonts w:ascii="Maiandra GD" w:hAnsi="Maiandra GD"/>
          <w:lang w:val="en-US"/>
        </w:rPr>
        <w:t>The various social security measures that are of concern are:</w:t>
      </w:r>
    </w:p>
    <w:p w:rsidR="005342BC" w:rsidRPr="00350180" w:rsidRDefault="005342BC" w:rsidP="00350180">
      <w:pPr>
        <w:pStyle w:val="ListParagraph"/>
        <w:numPr>
          <w:ilvl w:val="0"/>
          <w:numId w:val="2"/>
        </w:numPr>
        <w:spacing w:line="360" w:lineRule="auto"/>
        <w:jc w:val="both"/>
        <w:rPr>
          <w:rFonts w:ascii="Maiandra GD" w:hAnsi="Maiandra GD"/>
          <w:lang w:val="en-US"/>
        </w:rPr>
      </w:pPr>
      <w:r w:rsidRPr="00350180">
        <w:rPr>
          <w:rFonts w:ascii="Maiandra GD" w:hAnsi="Maiandra GD"/>
          <w:lang w:val="en-US"/>
        </w:rPr>
        <w:t>Pension and other retirement benefits</w:t>
      </w:r>
    </w:p>
    <w:p w:rsidR="005342BC" w:rsidRPr="00350180" w:rsidRDefault="005342BC" w:rsidP="00350180">
      <w:pPr>
        <w:pStyle w:val="ListParagraph"/>
        <w:numPr>
          <w:ilvl w:val="0"/>
          <w:numId w:val="2"/>
        </w:numPr>
        <w:spacing w:line="360" w:lineRule="auto"/>
        <w:jc w:val="both"/>
        <w:rPr>
          <w:rFonts w:ascii="Maiandra GD" w:hAnsi="Maiandra GD"/>
          <w:lang w:val="en-US"/>
        </w:rPr>
      </w:pPr>
      <w:r w:rsidRPr="00350180">
        <w:rPr>
          <w:rFonts w:ascii="Maiandra GD" w:hAnsi="Maiandra GD"/>
          <w:lang w:val="en-US"/>
        </w:rPr>
        <w:t>Health and maternity benefits</w:t>
      </w:r>
    </w:p>
    <w:p w:rsidR="005342BC" w:rsidRPr="00350180" w:rsidRDefault="005342BC" w:rsidP="00350180">
      <w:pPr>
        <w:pStyle w:val="ListParagraph"/>
        <w:numPr>
          <w:ilvl w:val="0"/>
          <w:numId w:val="2"/>
        </w:numPr>
        <w:spacing w:line="360" w:lineRule="auto"/>
        <w:jc w:val="both"/>
        <w:rPr>
          <w:rFonts w:ascii="Maiandra GD" w:hAnsi="Maiandra GD"/>
          <w:lang w:val="en-US"/>
        </w:rPr>
      </w:pPr>
      <w:r w:rsidRPr="00350180">
        <w:rPr>
          <w:rFonts w:ascii="Maiandra GD" w:hAnsi="Maiandra GD"/>
          <w:lang w:val="en-US"/>
        </w:rPr>
        <w:t>Insurance</w:t>
      </w:r>
    </w:p>
    <w:p w:rsidR="005342BC" w:rsidRPr="00350180" w:rsidRDefault="005342BC" w:rsidP="00350180">
      <w:pPr>
        <w:pStyle w:val="ListParagraph"/>
        <w:numPr>
          <w:ilvl w:val="0"/>
          <w:numId w:val="2"/>
        </w:numPr>
        <w:spacing w:line="360" w:lineRule="auto"/>
        <w:jc w:val="both"/>
        <w:rPr>
          <w:rFonts w:ascii="Maiandra GD" w:hAnsi="Maiandra GD"/>
          <w:lang w:val="en-US"/>
        </w:rPr>
      </w:pPr>
      <w:r w:rsidRPr="00350180">
        <w:rPr>
          <w:rFonts w:ascii="Maiandra GD" w:hAnsi="Maiandra GD"/>
          <w:lang w:val="en-US"/>
        </w:rPr>
        <w:t>Gratuity</w:t>
      </w:r>
    </w:p>
    <w:p w:rsidR="005342BC" w:rsidRPr="00350180" w:rsidRDefault="005342BC" w:rsidP="00350180">
      <w:pPr>
        <w:pStyle w:val="ListParagraph"/>
        <w:numPr>
          <w:ilvl w:val="0"/>
          <w:numId w:val="2"/>
        </w:numPr>
        <w:spacing w:line="360" w:lineRule="auto"/>
        <w:jc w:val="both"/>
        <w:rPr>
          <w:rFonts w:ascii="Maiandra GD" w:hAnsi="Maiandra GD"/>
          <w:lang w:val="en-US"/>
        </w:rPr>
      </w:pPr>
      <w:r w:rsidRPr="00350180">
        <w:rPr>
          <w:rFonts w:ascii="Maiandra GD" w:hAnsi="Maiandra GD"/>
          <w:lang w:val="en-US"/>
        </w:rPr>
        <w:t>Unemployment benefit</w:t>
      </w:r>
    </w:p>
    <w:p w:rsidR="00730B9C" w:rsidRPr="00350180" w:rsidRDefault="00350180" w:rsidP="00350180">
      <w:pPr>
        <w:spacing w:line="360" w:lineRule="auto"/>
        <w:jc w:val="both"/>
        <w:rPr>
          <w:rFonts w:ascii="Maiandra GD" w:hAnsi="Maiandra GD"/>
          <w:b/>
        </w:rPr>
      </w:pPr>
      <w:r w:rsidRPr="00350180">
        <w:rPr>
          <w:rFonts w:ascii="Maiandra GD" w:hAnsi="Maiandra GD"/>
          <w:b/>
        </w:rPr>
        <w:t xml:space="preserve">GUIDELINES FOR SUBMISSION: </w:t>
      </w:r>
    </w:p>
    <w:p w:rsidR="007D7518" w:rsidRDefault="00730B9C" w:rsidP="007D7518">
      <w:pPr>
        <w:pStyle w:val="ListParagraph"/>
        <w:numPr>
          <w:ilvl w:val="0"/>
          <w:numId w:val="6"/>
        </w:numPr>
        <w:spacing w:line="360" w:lineRule="auto"/>
        <w:jc w:val="both"/>
        <w:rPr>
          <w:rFonts w:ascii="Maiandra GD" w:hAnsi="Maiandra GD"/>
          <w:b/>
          <w:bCs/>
        </w:rPr>
      </w:pPr>
      <w:r w:rsidRPr="00350180">
        <w:rPr>
          <w:rFonts w:ascii="Maiandra GD" w:hAnsi="Maiandra GD"/>
        </w:rPr>
        <w:t xml:space="preserve">Full papers must be submitted electronically via email to </w:t>
      </w:r>
      <w:hyperlink r:id="rId6" w:history="1">
        <w:r w:rsidR="007D7518" w:rsidRPr="00857023">
          <w:rPr>
            <w:rStyle w:val="Hyperlink"/>
            <w:rFonts w:ascii="Maiandra GD" w:hAnsi="Maiandra GD"/>
            <w:b/>
            <w:bCs/>
          </w:rPr>
          <w:t>seminar.slcusat@gmail.com</w:t>
        </w:r>
      </w:hyperlink>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 xml:space="preserve">The abstract and full paper must be submitted only in Microsoft WORD format   </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An abstract containing not more than 350 words.</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 xml:space="preserve">The abstract must also contain the following details such as Title of the Paper, Theme of the Paper, Name of the Author, University/ Institution/ Organization, Email Address and Mobile Number.  </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 xml:space="preserve">The full paper should be between 3500 - 4000 words (excluding the footnotes)  </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 xml:space="preserve">The main text should be in Times New Roman with font size 12 and spacing of 1.5.  </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 xml:space="preserve">All references must be in the form of footnotes. The footnotes should be in Times New Roman, font size 10 with single spacing. The authors should follow OSCOLA standard of footnoting. </w:t>
      </w:r>
    </w:p>
    <w:p w:rsidR="00730B9C" w:rsidRPr="00350180" w:rsidRDefault="00730B9C" w:rsidP="00350180">
      <w:pPr>
        <w:pStyle w:val="ListParagraph"/>
        <w:numPr>
          <w:ilvl w:val="0"/>
          <w:numId w:val="6"/>
        </w:numPr>
        <w:spacing w:line="360" w:lineRule="auto"/>
        <w:jc w:val="both"/>
        <w:rPr>
          <w:rFonts w:ascii="Maiandra GD" w:hAnsi="Maiandra GD"/>
        </w:rPr>
      </w:pPr>
      <w:r w:rsidRPr="00350180">
        <w:rPr>
          <w:rFonts w:ascii="Maiandra GD" w:hAnsi="Maiandra GD"/>
        </w:rPr>
        <w:t>Co-authorship is allowed only up to two authors.</w:t>
      </w:r>
    </w:p>
    <w:p w:rsidR="001F6304" w:rsidRPr="00350180" w:rsidRDefault="00730B9C" w:rsidP="00350180">
      <w:pPr>
        <w:pStyle w:val="ListParagraph"/>
        <w:numPr>
          <w:ilvl w:val="0"/>
          <w:numId w:val="6"/>
        </w:numPr>
        <w:spacing w:line="360" w:lineRule="auto"/>
        <w:jc w:val="both"/>
        <w:rPr>
          <w:rFonts w:ascii="Maiandra GD" w:hAnsi="Maiandra GD"/>
          <w:b/>
          <w:lang w:val="en-US"/>
        </w:rPr>
      </w:pPr>
      <w:r w:rsidRPr="00350180">
        <w:rPr>
          <w:rFonts w:ascii="Maiandra GD" w:hAnsi="Maiandra GD"/>
        </w:rPr>
        <w:t>All entries must be original and unpublished work of the author(s) and should not have been submitted for publication/published elsewhere in any form. Any sort of plagiarism will not be entertained.</w:t>
      </w:r>
    </w:p>
    <w:p w:rsidR="00730B9C" w:rsidRPr="00350180" w:rsidRDefault="00350180" w:rsidP="00350180">
      <w:pPr>
        <w:spacing w:line="360" w:lineRule="auto"/>
        <w:jc w:val="both"/>
        <w:rPr>
          <w:rFonts w:ascii="Maiandra GD" w:hAnsi="Maiandra GD"/>
          <w:b/>
        </w:rPr>
      </w:pPr>
      <w:r w:rsidRPr="00350180">
        <w:rPr>
          <w:rFonts w:ascii="Maiandra GD" w:hAnsi="Maiandra GD"/>
          <w:b/>
        </w:rPr>
        <w:t xml:space="preserve">PUBLICATION OF PAPERS: </w:t>
      </w:r>
    </w:p>
    <w:p w:rsidR="00730B9C" w:rsidRPr="00350180" w:rsidRDefault="00730B9C" w:rsidP="00350180">
      <w:pPr>
        <w:spacing w:line="360" w:lineRule="auto"/>
        <w:jc w:val="both"/>
        <w:rPr>
          <w:rFonts w:ascii="Maiandra GD" w:hAnsi="Maiandra GD"/>
        </w:rPr>
      </w:pPr>
      <w:r w:rsidRPr="00350180">
        <w:rPr>
          <w:rFonts w:ascii="Maiandra GD" w:hAnsi="Maiandra GD"/>
        </w:rPr>
        <w:t xml:space="preserve">The organizers propose to publish selected best papers of the Seminar as an edited book with ISBN Number. </w:t>
      </w:r>
    </w:p>
    <w:p w:rsidR="00350180" w:rsidRDefault="00350180" w:rsidP="00350180">
      <w:pPr>
        <w:spacing w:line="360" w:lineRule="auto"/>
        <w:jc w:val="both"/>
        <w:rPr>
          <w:rFonts w:ascii="Maiandra GD" w:hAnsi="Maiandra GD"/>
          <w:b/>
        </w:rPr>
      </w:pPr>
    </w:p>
    <w:p w:rsidR="00730B9C" w:rsidRPr="00350180" w:rsidRDefault="00350180" w:rsidP="00350180">
      <w:pPr>
        <w:spacing w:line="360" w:lineRule="auto"/>
        <w:jc w:val="both"/>
        <w:rPr>
          <w:rFonts w:ascii="Maiandra GD" w:hAnsi="Maiandra GD"/>
          <w:b/>
        </w:rPr>
      </w:pPr>
      <w:r w:rsidRPr="00350180">
        <w:rPr>
          <w:rFonts w:ascii="Maiandra GD" w:hAnsi="Maiandra GD"/>
          <w:b/>
        </w:rPr>
        <w:t xml:space="preserve">REGISTRATION FEES: </w:t>
      </w:r>
    </w:p>
    <w:p w:rsidR="001F6304" w:rsidRPr="00350180" w:rsidRDefault="00730B9C" w:rsidP="00350180">
      <w:pPr>
        <w:spacing w:line="360" w:lineRule="auto"/>
        <w:jc w:val="both"/>
        <w:rPr>
          <w:rFonts w:ascii="Maiandra GD" w:hAnsi="Maiandra GD"/>
        </w:rPr>
      </w:pPr>
      <w:r w:rsidRPr="00350180">
        <w:rPr>
          <w:rFonts w:ascii="Maiandra GD" w:hAnsi="Maiandra GD"/>
        </w:rPr>
        <w:t xml:space="preserve">For students and research scholars: </w:t>
      </w:r>
      <w:r w:rsidRPr="00350180">
        <w:rPr>
          <w:rFonts w:ascii="Maiandra GD" w:hAnsi="Maiandra GD"/>
          <w:b/>
        </w:rPr>
        <w:t xml:space="preserve">Rs. </w:t>
      </w:r>
      <w:r w:rsidR="00946961">
        <w:rPr>
          <w:rFonts w:ascii="Maiandra GD" w:hAnsi="Maiandra GD"/>
          <w:b/>
        </w:rPr>
        <w:t>1000</w:t>
      </w:r>
      <w:r w:rsidRPr="00350180">
        <w:rPr>
          <w:rFonts w:ascii="Maiandra GD" w:hAnsi="Maiandra GD"/>
          <w:b/>
        </w:rPr>
        <w:t xml:space="preserve"> </w:t>
      </w:r>
    </w:p>
    <w:p w:rsidR="00730B9C" w:rsidRPr="00350180" w:rsidRDefault="00730B9C" w:rsidP="00350180">
      <w:pPr>
        <w:spacing w:line="360" w:lineRule="auto"/>
        <w:jc w:val="both"/>
        <w:rPr>
          <w:rFonts w:ascii="Maiandra GD" w:hAnsi="Maiandra GD"/>
          <w:b/>
          <w:lang w:val="en-US"/>
        </w:rPr>
      </w:pPr>
      <w:r w:rsidRPr="00350180">
        <w:rPr>
          <w:rFonts w:ascii="Maiandra GD" w:hAnsi="Maiandra GD"/>
        </w:rPr>
        <w:t xml:space="preserve">         </w:t>
      </w:r>
      <w:r w:rsidR="00350180" w:rsidRPr="00350180">
        <w:rPr>
          <w:rFonts w:ascii="Maiandra GD" w:hAnsi="Maiandra GD"/>
        </w:rPr>
        <w:t xml:space="preserve">                       </w:t>
      </w:r>
      <w:r w:rsidRPr="00350180">
        <w:rPr>
          <w:rFonts w:ascii="Maiandra GD" w:hAnsi="Maiandra GD"/>
        </w:rPr>
        <w:t>For all other</w:t>
      </w:r>
      <w:r w:rsidR="00946961">
        <w:rPr>
          <w:rFonts w:ascii="Maiandra GD" w:hAnsi="Maiandra GD"/>
        </w:rPr>
        <w:t>s</w:t>
      </w:r>
      <w:r w:rsidRPr="00350180">
        <w:rPr>
          <w:rFonts w:ascii="Maiandra GD" w:hAnsi="Maiandra GD"/>
        </w:rPr>
        <w:t xml:space="preserve">: </w:t>
      </w:r>
      <w:r w:rsidR="00946961">
        <w:rPr>
          <w:rFonts w:ascii="Maiandra GD" w:hAnsi="Maiandra GD"/>
          <w:b/>
        </w:rPr>
        <w:t>Rs. 15</w:t>
      </w:r>
      <w:r w:rsidRPr="00350180">
        <w:rPr>
          <w:rFonts w:ascii="Maiandra GD" w:hAnsi="Maiandra GD"/>
          <w:b/>
        </w:rPr>
        <w:t>00</w:t>
      </w:r>
    </w:p>
    <w:p w:rsidR="000D1A46" w:rsidRPr="00350180" w:rsidRDefault="00350180" w:rsidP="00350180">
      <w:pPr>
        <w:spacing w:line="360" w:lineRule="auto"/>
        <w:jc w:val="both"/>
        <w:rPr>
          <w:rFonts w:ascii="Maiandra GD" w:hAnsi="Maiandra GD"/>
          <w:b/>
          <w:lang w:val="en-US"/>
        </w:rPr>
      </w:pPr>
      <w:r w:rsidRPr="00350180">
        <w:rPr>
          <w:rFonts w:ascii="Maiandra GD" w:hAnsi="Maiandra GD"/>
          <w:b/>
          <w:lang w:val="en-US"/>
        </w:rPr>
        <w:t>IMPORTANT DATES:</w:t>
      </w:r>
    </w:p>
    <w:p w:rsidR="000D1A46" w:rsidRPr="00350180" w:rsidRDefault="00730B9C" w:rsidP="00350180">
      <w:pPr>
        <w:pStyle w:val="ListParagraph"/>
        <w:numPr>
          <w:ilvl w:val="0"/>
          <w:numId w:val="4"/>
        </w:numPr>
        <w:spacing w:line="360" w:lineRule="auto"/>
        <w:jc w:val="both"/>
        <w:rPr>
          <w:rFonts w:ascii="Maiandra GD" w:hAnsi="Maiandra GD"/>
          <w:lang w:val="en-US"/>
        </w:rPr>
      </w:pPr>
      <w:r w:rsidRPr="00350180">
        <w:rPr>
          <w:rFonts w:ascii="Maiandra GD" w:hAnsi="Maiandra GD"/>
          <w:lang w:val="en-US"/>
        </w:rPr>
        <w:t>Last Date of Sending Full Paper &amp; Abstract</w:t>
      </w:r>
      <w:r w:rsidR="000D1A46" w:rsidRPr="00350180">
        <w:rPr>
          <w:rFonts w:ascii="Maiandra GD" w:hAnsi="Maiandra GD"/>
          <w:lang w:val="en-US"/>
        </w:rPr>
        <w:t xml:space="preserve">          </w:t>
      </w:r>
      <w:r w:rsidR="00350180" w:rsidRPr="00350180">
        <w:rPr>
          <w:rFonts w:ascii="Maiandra GD" w:hAnsi="Maiandra GD"/>
          <w:lang w:val="en-US"/>
        </w:rPr>
        <w:t xml:space="preserve">  </w:t>
      </w:r>
      <w:r w:rsidR="000D1A46" w:rsidRPr="00350180">
        <w:rPr>
          <w:rFonts w:ascii="Maiandra GD" w:hAnsi="Maiandra GD"/>
          <w:lang w:val="en-US"/>
        </w:rPr>
        <w:t>:</w:t>
      </w:r>
      <w:r w:rsidRPr="00350180">
        <w:rPr>
          <w:rFonts w:ascii="Maiandra GD" w:hAnsi="Maiandra GD"/>
          <w:lang w:val="en-US"/>
        </w:rPr>
        <w:t xml:space="preserve"> </w:t>
      </w:r>
      <w:r w:rsidR="000D1A46" w:rsidRPr="008E076E">
        <w:rPr>
          <w:rFonts w:ascii="Maiandra GD" w:hAnsi="Maiandra GD"/>
          <w:b/>
          <w:lang w:val="en-US"/>
        </w:rPr>
        <w:t>20</w:t>
      </w:r>
      <w:r w:rsidR="000D1A46" w:rsidRPr="008E076E">
        <w:rPr>
          <w:rFonts w:ascii="Maiandra GD" w:hAnsi="Maiandra GD"/>
          <w:b/>
          <w:vertAlign w:val="superscript"/>
          <w:lang w:val="en-US"/>
        </w:rPr>
        <w:t>th</w:t>
      </w:r>
      <w:r w:rsidR="000D1A46" w:rsidRPr="008E076E">
        <w:rPr>
          <w:rFonts w:ascii="Maiandra GD" w:hAnsi="Maiandra GD"/>
          <w:b/>
          <w:lang w:val="en-US"/>
        </w:rPr>
        <w:t xml:space="preserve"> January</w:t>
      </w:r>
      <w:r w:rsidR="008E076E" w:rsidRPr="008E076E">
        <w:rPr>
          <w:rFonts w:ascii="Maiandra GD" w:hAnsi="Maiandra GD"/>
          <w:b/>
          <w:lang w:val="en-US"/>
        </w:rPr>
        <w:t>,</w:t>
      </w:r>
      <w:r w:rsidR="000D1A46" w:rsidRPr="008E076E">
        <w:rPr>
          <w:rFonts w:ascii="Maiandra GD" w:hAnsi="Maiandra GD"/>
          <w:b/>
          <w:lang w:val="en-US"/>
        </w:rPr>
        <w:t xml:space="preserve"> 2020</w:t>
      </w:r>
    </w:p>
    <w:p w:rsidR="00730B9C" w:rsidRPr="00350180" w:rsidRDefault="00730B9C" w:rsidP="00350180">
      <w:pPr>
        <w:pStyle w:val="ListParagraph"/>
        <w:numPr>
          <w:ilvl w:val="0"/>
          <w:numId w:val="4"/>
        </w:numPr>
        <w:spacing w:line="360" w:lineRule="auto"/>
        <w:jc w:val="both"/>
        <w:rPr>
          <w:rFonts w:ascii="Maiandra GD" w:hAnsi="Maiandra GD"/>
          <w:lang w:val="en-US"/>
        </w:rPr>
      </w:pPr>
      <w:r w:rsidRPr="00350180">
        <w:rPr>
          <w:rFonts w:ascii="Maiandra GD" w:hAnsi="Maiandra GD"/>
          <w:lang w:val="en-US"/>
        </w:rPr>
        <w:t xml:space="preserve">Intimation regarding Selection of Papers              </w:t>
      </w:r>
      <w:r w:rsidR="008E076E">
        <w:rPr>
          <w:rFonts w:ascii="Maiandra GD" w:hAnsi="Maiandra GD"/>
          <w:lang w:val="en-US"/>
        </w:rPr>
        <w:t xml:space="preserve"> </w:t>
      </w:r>
      <w:r w:rsidRPr="00350180">
        <w:rPr>
          <w:rFonts w:ascii="Maiandra GD" w:hAnsi="Maiandra GD"/>
          <w:lang w:val="en-US"/>
        </w:rPr>
        <w:t xml:space="preserve">: </w:t>
      </w:r>
      <w:r w:rsidRPr="008E076E">
        <w:rPr>
          <w:rFonts w:ascii="Maiandra GD" w:hAnsi="Maiandra GD"/>
          <w:b/>
          <w:lang w:val="en-US"/>
        </w:rPr>
        <w:t>22</w:t>
      </w:r>
      <w:r w:rsidRPr="008E076E">
        <w:rPr>
          <w:rFonts w:ascii="Maiandra GD" w:hAnsi="Maiandra GD"/>
          <w:b/>
          <w:vertAlign w:val="superscript"/>
          <w:lang w:val="en-US"/>
        </w:rPr>
        <w:t>nd</w:t>
      </w:r>
      <w:r w:rsidRPr="008E076E">
        <w:rPr>
          <w:rFonts w:ascii="Maiandra GD" w:hAnsi="Maiandra GD"/>
          <w:b/>
          <w:lang w:val="en-US"/>
        </w:rPr>
        <w:t xml:space="preserve"> January</w:t>
      </w:r>
      <w:r w:rsidR="008E076E" w:rsidRPr="008E076E">
        <w:rPr>
          <w:rFonts w:ascii="Maiandra GD" w:hAnsi="Maiandra GD"/>
          <w:b/>
          <w:lang w:val="en-US"/>
        </w:rPr>
        <w:t>, 2020</w:t>
      </w:r>
      <w:r w:rsidRPr="00350180">
        <w:rPr>
          <w:rFonts w:ascii="Maiandra GD" w:hAnsi="Maiandra GD"/>
          <w:lang w:val="en-US"/>
        </w:rPr>
        <w:t xml:space="preserve">             </w:t>
      </w:r>
    </w:p>
    <w:p w:rsidR="00A0346E" w:rsidRPr="00350180" w:rsidRDefault="000D1A46" w:rsidP="00350180">
      <w:pPr>
        <w:pStyle w:val="ListParagraph"/>
        <w:numPr>
          <w:ilvl w:val="0"/>
          <w:numId w:val="4"/>
        </w:numPr>
        <w:spacing w:line="360" w:lineRule="auto"/>
        <w:jc w:val="both"/>
        <w:rPr>
          <w:rFonts w:ascii="Maiandra GD" w:hAnsi="Maiandra GD"/>
          <w:lang w:val="en-US"/>
        </w:rPr>
      </w:pPr>
      <w:r w:rsidRPr="00350180">
        <w:rPr>
          <w:rFonts w:ascii="Maiandra GD" w:hAnsi="Maiandra GD"/>
          <w:lang w:val="en-US"/>
        </w:rPr>
        <w:t xml:space="preserve">Seminar Dates                                        </w:t>
      </w:r>
      <w:r w:rsidRPr="00350180">
        <w:rPr>
          <w:rFonts w:ascii="Maiandra GD" w:hAnsi="Maiandra GD"/>
          <w:lang w:val="en-US"/>
        </w:rPr>
        <w:tab/>
        <w:t xml:space="preserve">  </w:t>
      </w:r>
      <w:r w:rsidR="008E076E">
        <w:rPr>
          <w:rFonts w:ascii="Maiandra GD" w:hAnsi="Maiandra GD"/>
          <w:lang w:val="en-US"/>
        </w:rPr>
        <w:t xml:space="preserve">     </w:t>
      </w:r>
      <w:r w:rsidRPr="00350180">
        <w:rPr>
          <w:rFonts w:ascii="Maiandra GD" w:hAnsi="Maiandra GD"/>
          <w:lang w:val="en-US"/>
        </w:rPr>
        <w:t xml:space="preserve">: </w:t>
      </w:r>
      <w:r w:rsidR="00730B9C" w:rsidRPr="008E076E">
        <w:rPr>
          <w:rFonts w:ascii="Maiandra GD" w:hAnsi="Maiandra GD"/>
          <w:b/>
          <w:lang w:val="en-US"/>
        </w:rPr>
        <w:t>10</w:t>
      </w:r>
      <w:r w:rsidR="00730B9C" w:rsidRPr="008E076E">
        <w:rPr>
          <w:rFonts w:ascii="Maiandra GD" w:hAnsi="Maiandra GD"/>
          <w:b/>
          <w:vertAlign w:val="superscript"/>
          <w:lang w:val="en-US"/>
        </w:rPr>
        <w:t>th</w:t>
      </w:r>
      <w:r w:rsidR="00730B9C" w:rsidRPr="008E076E">
        <w:rPr>
          <w:rFonts w:ascii="Maiandra GD" w:hAnsi="Maiandra GD"/>
          <w:b/>
          <w:lang w:val="en-US"/>
        </w:rPr>
        <w:t xml:space="preserve"> &amp; 11</w:t>
      </w:r>
      <w:r w:rsidR="00730B9C" w:rsidRPr="008E076E">
        <w:rPr>
          <w:rFonts w:ascii="Maiandra GD" w:hAnsi="Maiandra GD"/>
          <w:b/>
          <w:vertAlign w:val="superscript"/>
          <w:lang w:val="en-US"/>
        </w:rPr>
        <w:t>th</w:t>
      </w:r>
      <w:r w:rsidR="00730B9C" w:rsidRPr="008E076E">
        <w:rPr>
          <w:rFonts w:ascii="Maiandra GD" w:hAnsi="Maiandra GD"/>
          <w:b/>
          <w:lang w:val="en-US"/>
        </w:rPr>
        <w:t xml:space="preserve"> February, 2020</w:t>
      </w:r>
      <w:r w:rsidR="00730B9C" w:rsidRPr="00350180">
        <w:rPr>
          <w:rFonts w:ascii="Maiandra GD" w:hAnsi="Maiandra GD"/>
          <w:lang w:val="en-US"/>
        </w:rPr>
        <w:t xml:space="preserve"> </w:t>
      </w:r>
    </w:p>
    <w:p w:rsidR="006A4D08" w:rsidRPr="00350180" w:rsidRDefault="00350180" w:rsidP="00350180">
      <w:pPr>
        <w:spacing w:line="360" w:lineRule="auto"/>
        <w:jc w:val="both"/>
        <w:rPr>
          <w:rFonts w:ascii="Maiandra GD" w:hAnsi="Maiandra GD"/>
          <w:b/>
          <w:lang w:val="en-US"/>
        </w:rPr>
      </w:pPr>
      <w:r w:rsidRPr="00350180">
        <w:rPr>
          <w:rFonts w:ascii="Maiandra GD" w:hAnsi="Maiandra GD"/>
          <w:b/>
          <w:lang w:val="en-US"/>
        </w:rPr>
        <w:t>TRAVEL &amp; ACCOMMODATION:</w:t>
      </w:r>
    </w:p>
    <w:p w:rsidR="006A4D08" w:rsidRPr="00350180" w:rsidRDefault="006A4D08" w:rsidP="00350180">
      <w:pPr>
        <w:pStyle w:val="ListParagraph"/>
        <w:numPr>
          <w:ilvl w:val="0"/>
          <w:numId w:val="5"/>
        </w:numPr>
        <w:spacing w:line="360" w:lineRule="auto"/>
        <w:jc w:val="both"/>
        <w:rPr>
          <w:rFonts w:ascii="Maiandra GD" w:hAnsi="Maiandra GD"/>
          <w:lang w:val="en-US"/>
        </w:rPr>
      </w:pPr>
      <w:r w:rsidRPr="00350180">
        <w:rPr>
          <w:rFonts w:ascii="Maiandra GD" w:hAnsi="Maiandra GD"/>
          <w:lang w:val="en-US"/>
        </w:rPr>
        <w:t>No TA/DA will be provided by the host institution.</w:t>
      </w:r>
    </w:p>
    <w:p w:rsidR="006A4D08" w:rsidRPr="00350180" w:rsidRDefault="006A4D08" w:rsidP="00350180">
      <w:pPr>
        <w:pStyle w:val="ListParagraph"/>
        <w:numPr>
          <w:ilvl w:val="0"/>
          <w:numId w:val="5"/>
        </w:numPr>
        <w:spacing w:line="360" w:lineRule="auto"/>
        <w:jc w:val="both"/>
        <w:rPr>
          <w:rFonts w:ascii="Maiandra GD" w:hAnsi="Maiandra GD"/>
          <w:lang w:val="en-US"/>
        </w:rPr>
      </w:pPr>
      <w:r w:rsidRPr="00350180">
        <w:rPr>
          <w:rFonts w:ascii="Maiandra GD" w:hAnsi="Maiandra GD"/>
          <w:lang w:val="en-US"/>
        </w:rPr>
        <w:t>The participants are required to make their own arrangements for accommodation. However, accommodation may be arranged for outstation participants subject to availability of rooms in guest house on first come first serve basis.</w:t>
      </w:r>
    </w:p>
    <w:p w:rsidR="00F130F5" w:rsidRPr="00350180" w:rsidRDefault="00F130F5" w:rsidP="00350180">
      <w:pPr>
        <w:jc w:val="both"/>
        <w:rPr>
          <w:rFonts w:ascii="Maiandra GD" w:hAnsi="Maiandra GD"/>
        </w:rPr>
      </w:pPr>
    </w:p>
    <w:p w:rsidR="009B6BE6" w:rsidRPr="00350180" w:rsidRDefault="00350180" w:rsidP="00350180">
      <w:pPr>
        <w:jc w:val="center"/>
        <w:rPr>
          <w:rFonts w:ascii="Maiandra GD" w:hAnsi="Maiandra GD"/>
          <w:u w:val="single"/>
        </w:rPr>
      </w:pPr>
      <w:r w:rsidRPr="00350180">
        <w:rPr>
          <w:rFonts w:ascii="Maiandra GD" w:hAnsi="Maiandra GD"/>
          <w:b/>
          <w:u w:val="single"/>
        </w:rPr>
        <w:t>PATRON OF THE SEMINAR</w:t>
      </w:r>
    </w:p>
    <w:p w:rsidR="00F130F5" w:rsidRPr="00350180" w:rsidRDefault="009B6BE6" w:rsidP="00350180">
      <w:pPr>
        <w:jc w:val="center"/>
        <w:rPr>
          <w:rFonts w:ascii="Maiandra GD" w:hAnsi="Maiandra GD"/>
        </w:rPr>
      </w:pPr>
      <w:r w:rsidRPr="00350180">
        <w:rPr>
          <w:rFonts w:ascii="Maiandra GD" w:hAnsi="Maiandra GD"/>
          <w:b/>
        </w:rPr>
        <w:t>Dr. Vani Kesari A</w:t>
      </w:r>
      <w:r w:rsidRPr="00350180">
        <w:rPr>
          <w:rFonts w:ascii="Maiandra GD" w:hAnsi="Maiandra GD"/>
        </w:rPr>
        <w:t>, Director, School of Legal Studies, CUSAT</w:t>
      </w:r>
    </w:p>
    <w:p w:rsidR="009B6BE6" w:rsidRPr="00350180" w:rsidRDefault="009B6BE6" w:rsidP="005309EB">
      <w:pPr>
        <w:rPr>
          <w:rFonts w:ascii="Maiandra GD" w:hAnsi="Maiandra GD"/>
          <w:b/>
          <w:u w:val="single"/>
        </w:rPr>
      </w:pPr>
      <w:r w:rsidRPr="00350180">
        <w:rPr>
          <w:rFonts w:ascii="Maiandra GD" w:hAnsi="Maiandra GD"/>
          <w:b/>
          <w:u w:val="single"/>
        </w:rPr>
        <w:t>Co-ordinator</w:t>
      </w:r>
    </w:p>
    <w:p w:rsidR="009B6BE6" w:rsidRPr="00350180" w:rsidRDefault="009B6BE6" w:rsidP="005309EB">
      <w:pPr>
        <w:spacing w:before="100" w:beforeAutospacing="1" w:after="360" w:line="240" w:lineRule="auto"/>
        <w:rPr>
          <w:rFonts w:ascii="Maiandra GD" w:hAnsi="Maiandra GD"/>
        </w:rPr>
      </w:pPr>
      <w:r w:rsidRPr="00350180">
        <w:rPr>
          <w:rFonts w:ascii="Maiandra GD" w:hAnsi="Maiandra GD"/>
          <w:b/>
        </w:rPr>
        <w:t>Ms. Arathi Ashok</w:t>
      </w:r>
      <w:r w:rsidRPr="00350180">
        <w:rPr>
          <w:rFonts w:ascii="Maiandra GD" w:hAnsi="Maiandra GD"/>
        </w:rPr>
        <w:t>, Assistant Professor, School of Legal Studies, CUSAT</w:t>
      </w:r>
    </w:p>
    <w:p w:rsidR="00350180" w:rsidRPr="00350180" w:rsidRDefault="00350180" w:rsidP="005309EB">
      <w:pPr>
        <w:spacing w:line="240" w:lineRule="auto"/>
        <w:rPr>
          <w:rFonts w:ascii="Maiandra GD" w:hAnsi="Maiandra GD"/>
          <w:b/>
          <w:u w:val="single"/>
        </w:rPr>
      </w:pPr>
      <w:r w:rsidRPr="00350180">
        <w:rPr>
          <w:rFonts w:ascii="Maiandra GD" w:hAnsi="Maiandra GD"/>
          <w:b/>
          <w:u w:val="single"/>
        </w:rPr>
        <w:t>Organising Secretary</w:t>
      </w:r>
    </w:p>
    <w:p w:rsidR="009B6BE6" w:rsidRPr="00350180" w:rsidRDefault="009B6BE6" w:rsidP="005309EB">
      <w:pPr>
        <w:spacing w:line="240" w:lineRule="auto"/>
        <w:rPr>
          <w:rFonts w:ascii="Maiandra GD" w:hAnsi="Maiandra GD"/>
        </w:rPr>
      </w:pPr>
      <w:r w:rsidRPr="00350180">
        <w:rPr>
          <w:rFonts w:ascii="Maiandra GD" w:hAnsi="Maiandra GD"/>
          <w:b/>
        </w:rPr>
        <w:t>Dr. Aneesh V. Pillai</w:t>
      </w:r>
      <w:r w:rsidRPr="00350180">
        <w:rPr>
          <w:rFonts w:ascii="Maiandra GD" w:hAnsi="Maiandra GD"/>
        </w:rPr>
        <w:t>, Assistant Professor, School of Legal Studies, CUSAT</w:t>
      </w:r>
    </w:p>
    <w:p w:rsidR="00350180" w:rsidRPr="00350180" w:rsidRDefault="00350180" w:rsidP="00350180">
      <w:pPr>
        <w:spacing w:line="240" w:lineRule="auto"/>
        <w:rPr>
          <w:rFonts w:ascii="Maiandra GD" w:hAnsi="Maiandra GD"/>
          <w:b/>
        </w:rPr>
      </w:pPr>
    </w:p>
    <w:p w:rsidR="007D7518" w:rsidRPr="007D7518" w:rsidRDefault="00350180" w:rsidP="007D7518">
      <w:pPr>
        <w:spacing w:line="240" w:lineRule="auto"/>
        <w:rPr>
          <w:rFonts w:ascii="Maiandra GD" w:hAnsi="Maiandra GD"/>
          <w:b/>
          <w:bCs/>
        </w:rPr>
      </w:pPr>
      <w:r w:rsidRPr="00350180">
        <w:rPr>
          <w:rFonts w:ascii="Maiandra GD" w:hAnsi="Maiandra GD"/>
          <w:b/>
        </w:rPr>
        <w:t xml:space="preserve">For any related queries please contact: </w:t>
      </w:r>
      <w:r w:rsidRPr="00350180">
        <w:rPr>
          <w:rFonts w:ascii="Maiandra GD" w:hAnsi="Maiandra GD"/>
        </w:rPr>
        <w:t xml:space="preserve">Email us:  </w:t>
      </w:r>
      <w:hyperlink r:id="rId7" w:history="1">
        <w:r w:rsidR="007D7518" w:rsidRPr="00857023">
          <w:rPr>
            <w:rStyle w:val="Hyperlink"/>
            <w:rFonts w:ascii="Maiandra GD" w:hAnsi="Maiandra GD"/>
            <w:b/>
            <w:bCs/>
          </w:rPr>
          <w:t>seminar.slcusat@gmail.com</w:t>
        </w:r>
      </w:hyperlink>
      <w:r w:rsidR="007D7518">
        <w:rPr>
          <w:rFonts w:ascii="Maiandra GD" w:hAnsi="Maiandra GD"/>
          <w:b/>
          <w:bCs/>
        </w:rPr>
        <w:t xml:space="preserve"> </w:t>
      </w:r>
    </w:p>
    <w:p w:rsidR="00350180" w:rsidRPr="00350180" w:rsidRDefault="00350180" w:rsidP="00350180">
      <w:pPr>
        <w:spacing w:line="240" w:lineRule="auto"/>
        <w:rPr>
          <w:rFonts w:ascii="Maiandra GD" w:hAnsi="Maiandra GD"/>
        </w:rPr>
      </w:pPr>
      <w:r w:rsidRPr="00350180">
        <w:rPr>
          <w:rFonts w:ascii="Maiandra GD" w:hAnsi="Maiandra GD"/>
        </w:rPr>
        <w:t xml:space="preserve"> </w:t>
      </w:r>
      <w:r>
        <w:rPr>
          <w:rFonts w:ascii="Maiandra GD" w:hAnsi="Maiandra GD"/>
        </w:rPr>
        <w:t xml:space="preserve">                                  </w:t>
      </w:r>
      <w:r w:rsidRPr="00350180">
        <w:rPr>
          <w:rFonts w:ascii="Maiandra GD" w:hAnsi="Maiandra GD"/>
        </w:rPr>
        <w:t xml:space="preserve"> </w:t>
      </w:r>
      <w:proofErr w:type="gramStart"/>
      <w:r w:rsidRPr="00350180">
        <w:rPr>
          <w:rFonts w:ascii="Maiandra GD" w:hAnsi="Maiandra GD"/>
        </w:rPr>
        <w:t>or</w:t>
      </w:r>
      <w:proofErr w:type="gramEnd"/>
      <w:r w:rsidRPr="00350180">
        <w:rPr>
          <w:rFonts w:ascii="Maiandra GD" w:hAnsi="Maiandra GD"/>
        </w:rPr>
        <w:t xml:space="preserve"> </w:t>
      </w:r>
    </w:p>
    <w:p w:rsidR="00350180" w:rsidRPr="00350180" w:rsidRDefault="00350180" w:rsidP="00350180">
      <w:pPr>
        <w:spacing w:line="240" w:lineRule="auto"/>
        <w:rPr>
          <w:rFonts w:ascii="Maiandra GD" w:hAnsi="Maiandra GD"/>
          <w:b/>
        </w:rPr>
      </w:pPr>
      <w:r w:rsidRPr="007D7518">
        <w:rPr>
          <w:rFonts w:ascii="Maiandra GD" w:hAnsi="Maiandra GD"/>
          <w:b/>
        </w:rPr>
        <w:t>Call at</w:t>
      </w:r>
      <w:r w:rsidR="00FF56CD">
        <w:rPr>
          <w:rFonts w:ascii="Maiandra GD" w:hAnsi="Maiandra GD"/>
          <w:b/>
        </w:rPr>
        <w:t>:</w:t>
      </w:r>
      <w:r w:rsidRPr="00350180">
        <w:rPr>
          <w:rFonts w:ascii="Maiandra GD" w:hAnsi="Maiandra GD"/>
        </w:rPr>
        <w:t xml:space="preserve"> 09847982918; 08606558242</w:t>
      </w:r>
    </w:p>
    <w:p w:rsidR="009B6BE6" w:rsidRPr="00350180" w:rsidRDefault="009B6BE6" w:rsidP="00350180">
      <w:pPr>
        <w:spacing w:line="240" w:lineRule="auto"/>
        <w:jc w:val="both"/>
        <w:rPr>
          <w:rFonts w:ascii="Maiandra GD" w:hAnsi="Maiandra GD"/>
        </w:rPr>
      </w:pPr>
    </w:p>
    <w:p w:rsidR="00F130F5" w:rsidRPr="00350180" w:rsidRDefault="00F130F5" w:rsidP="00350180">
      <w:pPr>
        <w:spacing w:line="240" w:lineRule="auto"/>
        <w:jc w:val="both"/>
        <w:rPr>
          <w:rFonts w:ascii="Maiandra GD" w:hAnsi="Maiandra GD"/>
        </w:rPr>
      </w:pPr>
    </w:p>
    <w:p w:rsidR="00F130F5" w:rsidRPr="00350180" w:rsidRDefault="00F130F5" w:rsidP="00350180">
      <w:pPr>
        <w:spacing w:line="240" w:lineRule="auto"/>
        <w:jc w:val="both"/>
        <w:rPr>
          <w:rFonts w:ascii="Maiandra GD" w:hAnsi="Maiandra GD"/>
        </w:rPr>
      </w:pPr>
    </w:p>
    <w:p w:rsidR="00F130F5" w:rsidRPr="00350180" w:rsidRDefault="00F130F5" w:rsidP="00350180">
      <w:pPr>
        <w:spacing w:line="240" w:lineRule="auto"/>
        <w:jc w:val="both"/>
        <w:rPr>
          <w:rFonts w:ascii="Maiandra GD" w:hAnsi="Maiandra GD"/>
        </w:rPr>
      </w:pPr>
    </w:p>
    <w:sectPr w:rsidR="00F130F5" w:rsidRPr="00350180" w:rsidSect="00416E29">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altName w:val="Maiandra GD"/>
    <w:panose1 w:val="020E0502030308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8D8"/>
    <w:multiLevelType w:val="hybridMultilevel"/>
    <w:tmpl w:val="8EA03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A670A2C"/>
    <w:multiLevelType w:val="hybridMultilevel"/>
    <w:tmpl w:val="DD300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EB65346"/>
    <w:multiLevelType w:val="hybridMultilevel"/>
    <w:tmpl w:val="FAE4C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1475569"/>
    <w:multiLevelType w:val="hybridMultilevel"/>
    <w:tmpl w:val="E6E47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9DE4230"/>
    <w:multiLevelType w:val="hybridMultilevel"/>
    <w:tmpl w:val="BF26B1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76B27A1"/>
    <w:multiLevelType w:val="hybridMultilevel"/>
    <w:tmpl w:val="053AD6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130F5"/>
    <w:rsid w:val="00087E72"/>
    <w:rsid w:val="000A2CC4"/>
    <w:rsid w:val="000C4B14"/>
    <w:rsid w:val="000D1A46"/>
    <w:rsid w:val="000E76AD"/>
    <w:rsid w:val="0013658D"/>
    <w:rsid w:val="00176CF0"/>
    <w:rsid w:val="001F5DB4"/>
    <w:rsid w:val="001F6304"/>
    <w:rsid w:val="002C12CE"/>
    <w:rsid w:val="00350180"/>
    <w:rsid w:val="00410C3E"/>
    <w:rsid w:val="00416E29"/>
    <w:rsid w:val="00514C85"/>
    <w:rsid w:val="005309EB"/>
    <w:rsid w:val="005342BC"/>
    <w:rsid w:val="006A4D08"/>
    <w:rsid w:val="006C69E2"/>
    <w:rsid w:val="00730B9C"/>
    <w:rsid w:val="007D7518"/>
    <w:rsid w:val="00802F1B"/>
    <w:rsid w:val="008D6A65"/>
    <w:rsid w:val="008E076E"/>
    <w:rsid w:val="00946961"/>
    <w:rsid w:val="00997E44"/>
    <w:rsid w:val="009A1F48"/>
    <w:rsid w:val="009B6BE6"/>
    <w:rsid w:val="009C4E07"/>
    <w:rsid w:val="00A0346E"/>
    <w:rsid w:val="00A40D4A"/>
    <w:rsid w:val="00A67201"/>
    <w:rsid w:val="00B65B97"/>
    <w:rsid w:val="00D16216"/>
    <w:rsid w:val="00D52399"/>
    <w:rsid w:val="00DD291E"/>
    <w:rsid w:val="00DE4A11"/>
    <w:rsid w:val="00E37E92"/>
    <w:rsid w:val="00ED7789"/>
    <w:rsid w:val="00EE179C"/>
    <w:rsid w:val="00F130F5"/>
    <w:rsid w:val="00FF56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85"/>
  </w:style>
  <w:style w:type="paragraph" w:styleId="Heading3">
    <w:name w:val="heading 3"/>
    <w:basedOn w:val="Normal"/>
    <w:next w:val="Normal"/>
    <w:link w:val="Heading3Char"/>
    <w:uiPriority w:val="9"/>
    <w:semiHidden/>
    <w:unhideWhenUsed/>
    <w:qFormat/>
    <w:rsid w:val="007D75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BC"/>
    <w:pPr>
      <w:ind w:left="720"/>
      <w:contextualSpacing/>
    </w:pPr>
  </w:style>
  <w:style w:type="paragraph" w:styleId="BalloonText">
    <w:name w:val="Balloon Text"/>
    <w:basedOn w:val="Normal"/>
    <w:link w:val="BalloonTextChar"/>
    <w:uiPriority w:val="99"/>
    <w:semiHidden/>
    <w:unhideWhenUsed/>
    <w:rsid w:val="000C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B14"/>
    <w:rPr>
      <w:rFonts w:ascii="Tahoma" w:hAnsi="Tahoma" w:cs="Tahoma"/>
      <w:sz w:val="16"/>
      <w:szCs w:val="16"/>
    </w:rPr>
  </w:style>
  <w:style w:type="paragraph" w:customStyle="1" w:styleId="Default">
    <w:name w:val="Default"/>
    <w:rsid w:val="000C4B14"/>
    <w:pPr>
      <w:autoSpaceDE w:val="0"/>
      <w:autoSpaceDN w:val="0"/>
      <w:adjustRightInd w:val="0"/>
      <w:spacing w:after="0" w:line="240" w:lineRule="auto"/>
    </w:pPr>
    <w:rPr>
      <w:rFonts w:ascii="Maiandra GD" w:hAnsi="Maiandra GD" w:cs="Maiandra GD"/>
      <w:color w:val="000000"/>
      <w:sz w:val="24"/>
      <w:szCs w:val="24"/>
    </w:rPr>
  </w:style>
  <w:style w:type="character" w:customStyle="1" w:styleId="Heading3Char">
    <w:name w:val="Heading 3 Char"/>
    <w:basedOn w:val="DefaultParagraphFont"/>
    <w:link w:val="Heading3"/>
    <w:uiPriority w:val="9"/>
    <w:semiHidden/>
    <w:rsid w:val="007D751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D75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9833391">
      <w:bodyDiv w:val="1"/>
      <w:marLeft w:val="0"/>
      <w:marRight w:val="0"/>
      <w:marTop w:val="0"/>
      <w:marBottom w:val="0"/>
      <w:divBdr>
        <w:top w:val="none" w:sz="0" w:space="0" w:color="auto"/>
        <w:left w:val="none" w:sz="0" w:space="0" w:color="auto"/>
        <w:bottom w:val="none" w:sz="0" w:space="0" w:color="auto"/>
        <w:right w:val="none" w:sz="0" w:space="0" w:color="auto"/>
      </w:divBdr>
    </w:div>
    <w:div w:id="645475529">
      <w:bodyDiv w:val="1"/>
      <w:marLeft w:val="0"/>
      <w:marRight w:val="0"/>
      <w:marTop w:val="0"/>
      <w:marBottom w:val="0"/>
      <w:divBdr>
        <w:top w:val="none" w:sz="0" w:space="0" w:color="auto"/>
        <w:left w:val="none" w:sz="0" w:space="0" w:color="auto"/>
        <w:bottom w:val="none" w:sz="0" w:space="0" w:color="auto"/>
        <w:right w:val="none" w:sz="0" w:space="0" w:color="auto"/>
      </w:divBdr>
    </w:div>
    <w:div w:id="1442071648">
      <w:bodyDiv w:val="1"/>
      <w:marLeft w:val="0"/>
      <w:marRight w:val="0"/>
      <w:marTop w:val="0"/>
      <w:marBottom w:val="0"/>
      <w:divBdr>
        <w:top w:val="none" w:sz="0" w:space="0" w:color="auto"/>
        <w:left w:val="none" w:sz="0" w:space="0" w:color="auto"/>
        <w:bottom w:val="none" w:sz="0" w:space="0" w:color="auto"/>
        <w:right w:val="none" w:sz="0" w:space="0" w:color="auto"/>
      </w:divBdr>
    </w:div>
    <w:div w:id="163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minar.slcus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inar.slcusat@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studies</dc:creator>
  <cp:keywords/>
  <dc:description/>
  <cp:lastModifiedBy>ANEESH SLS</cp:lastModifiedBy>
  <cp:revision>45</cp:revision>
  <dcterms:created xsi:type="dcterms:W3CDTF">2019-11-27T05:35:00Z</dcterms:created>
  <dcterms:modified xsi:type="dcterms:W3CDTF">2019-12-29T03:19:00Z</dcterms:modified>
</cp:coreProperties>
</file>